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line="1000" w:lineRule="exact"/>
        <w:ind w:left="0" w:right="0"/>
        <w:jc w:val="center"/>
        <w:rPr>
          <w:rFonts w:hint="eastAsia" w:ascii="方正小标宋简体" w:hAnsi="方正小标宋简体" w:eastAsia="方正小标宋简体" w:cs="方正小标宋简体"/>
          <w:color w:val="FF0000"/>
          <w:spacing w:val="82"/>
          <w:sz w:val="84"/>
          <w:szCs w:val="22"/>
          <w:lang w:val="en-US"/>
        </w:rPr>
      </w:pPr>
      <w:r>
        <w:rPr>
          <w:rFonts w:hint="eastAsia" w:ascii="方正小标宋简体" w:hAnsi="方正小标宋简体" w:eastAsia="方正小标宋简体" w:cs="方正小标宋简体"/>
          <w:color w:val="FF0000"/>
          <w:spacing w:val="82"/>
          <w:kern w:val="2"/>
          <w:sz w:val="84"/>
          <w:szCs w:val="22"/>
          <w:lang w:val="en-US" w:eastAsia="zh-CN" w:bidi="ar-SA"/>
        </w:rPr>
        <w:t>横河镇人民政府</w:t>
      </w:r>
    </w:p>
    <w:p>
      <w:pPr>
        <w:widowControl w:val="0"/>
        <w:pBdr>
          <w:top w:val="none" w:color="auto" w:sz="0" w:space="0"/>
          <w:left w:val="none" w:color="auto" w:sz="0" w:space="0"/>
          <w:bottom w:val="single" w:color="auto" w:sz="4" w:space="1"/>
          <w:right w:val="none" w:color="auto" w:sz="0" w:space="0"/>
        </w:pBdr>
        <w:spacing w:before="0" w:beforeAutospacing="0" w:after="0" w:afterAutospacing="0" w:line="560" w:lineRule="exact"/>
        <w:ind w:left="0" w:right="0"/>
        <w:jc w:val="both"/>
        <w:rPr>
          <w:rFonts w:hint="eastAsia" w:ascii="仿宋_GB2312" w:eastAsia="仿宋_GB2312" w:cs="仿宋_GB2312"/>
          <w:sz w:val="32"/>
          <w:szCs w:val="22"/>
          <w:bdr w:val="none" w:color="auto" w:sz="0" w:space="0"/>
          <w:lang w:val="en-US"/>
        </w:rPr>
      </w:pPr>
    </w:p>
    <w:p>
      <w:pPr>
        <w:widowControl w:val="0"/>
        <w:spacing w:before="0" w:beforeAutospacing="0" w:after="0" w:afterAutospacing="0" w:line="560" w:lineRule="exact"/>
        <w:ind w:left="0" w:right="0"/>
        <w:jc w:val="both"/>
        <w:rPr>
          <w:rFonts w:hint="eastAsia" w:ascii="仿宋_GB2312" w:eastAsia="仿宋_GB2312" w:cs="仿宋_GB2312"/>
          <w:sz w:val="32"/>
          <w:szCs w:val="22"/>
          <w:lang w:val="en-US"/>
        </w:rPr>
      </w:pPr>
    </w:p>
    <w:p>
      <w:pPr>
        <w:widowControl w:val="0"/>
        <w:spacing w:before="0" w:beforeAutospacing="0" w:after="0" w:afterAutospacing="0" w:line="560" w:lineRule="exact"/>
        <w:ind w:left="0" w:right="0"/>
        <w:jc w:val="both"/>
        <w:rPr>
          <w:rFonts w:hint="eastAsia" w:ascii="仿宋_GB2312" w:eastAsia="仿宋_GB2312" w:cs="仿宋_GB2312"/>
          <w:sz w:val="32"/>
          <w:szCs w:val="22"/>
          <w:lang w:val="en-US"/>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关于市十七届人大五次会议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第292号建议的协办意见</w:t>
      </w:r>
    </w:p>
    <w:p>
      <w:pPr>
        <w:spacing w:line="560" w:lineRule="exact"/>
        <w:ind w:firstLine="645"/>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市综合执法局：</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黄国飞代表在市十七届人大五次会议大会期间提出的《关于构建“清爽行动”长效机制，全面推动城乡环境面貌提升的建议》（第292号）已收悉。经研究，现就有关协办意见答复如下：</w:t>
      </w:r>
    </w:p>
    <w:p>
      <w:pPr>
        <w:tabs>
          <w:tab w:val="left" w:pos="2424"/>
        </w:tabs>
        <w:spacing w:line="560" w:lineRule="exact"/>
        <w:ind w:firstLine="608"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2021年我镇在市卫生健康局指导下出台《横河镇全力提升城乡环境实施方案》（横政【2021】22号）、《横河镇“清爽”行动专项整治月实施方案》（横政【2021】23号），将原有的城乡环境考核督查与“清爽行动”有机结合：一是邀请社会第三方机构对各村（社区）进行了暗访；二是加强镇环境整治办力量，成立由4个队员组成的督查队不间断地对全镇所有村（社区）进行了全面督查；三是接受市爱卫办组织的每半月进行一次乡镇互查（每次督查2个村，每次至少50张问题照片）、每周一次的实际几个部门的联合检查、市级微信公众号开展“清爽行动”市民随手拍活动等；四是不定期的组织镇人大、纪委及有关部门进行督查或是对道路、市场等进行专项督查，把存在问题按各自职责进行转交或提议（包括向市级有关部门）；五是在全面督查中穿插进行，对以往问题照片整改情况进行回头看（包括市级部门下发的乡镇互查、考核、八部门联合检查、市民随手拍）。年初到现在，全镇累计应完成整改3799处，已经完成整改销号3799处，整改完成率达到了100%。</w:t>
      </w:r>
    </w:p>
    <w:p>
      <w:pPr>
        <w:tabs>
          <w:tab w:val="left" w:pos="2424"/>
        </w:tabs>
        <w:spacing w:line="560" w:lineRule="exact"/>
        <w:ind w:firstLine="640" w:firstLineChars="200"/>
        <w:rPr>
          <w:rFonts w:hint="eastAsia" w:ascii="仿宋_GB2312" w:hAnsi="仿宋_GB2312" w:eastAsia="仿宋_GB2312" w:cs="仿宋_GB2312"/>
          <w:spacing w:val="-12"/>
          <w:kern w:val="0"/>
          <w:sz w:val="32"/>
          <w:szCs w:val="32"/>
        </w:rPr>
      </w:pPr>
      <w:r>
        <w:rPr>
          <w:rFonts w:hint="eastAsia" w:ascii="仿宋_GB2312" w:hAnsi="仿宋_GB2312" w:eastAsia="仿宋_GB2312" w:cs="仿宋_GB2312"/>
          <w:sz w:val="32"/>
          <w:szCs w:val="32"/>
        </w:rPr>
        <w:t>“清爽行动”长效机制建设是一项综合性多部门联合治理的工程，需要市委市政府牵头</w:t>
      </w:r>
      <w:r>
        <w:rPr>
          <w:rFonts w:hint="eastAsia" w:ascii="仿宋_GB2312" w:hAnsi="仿宋_GB2312" w:eastAsia="仿宋_GB2312" w:cs="仿宋_GB2312"/>
          <w:snapToGrid w:val="0"/>
          <w:kern w:val="0"/>
          <w:sz w:val="32"/>
          <w:szCs w:val="32"/>
        </w:rPr>
        <w:t>，站在全市一体化的角度,成立专门的指挥协调，建立一套操作性强、职责明确的“清爽行动”的联动长效机制，2021年在新机制尚未建立情况下，我镇将</w:t>
      </w:r>
      <w:r>
        <w:rPr>
          <w:rFonts w:hint="eastAsia" w:ascii="仿宋_GB2312" w:hAnsi="仿宋_GB2312" w:eastAsia="仿宋_GB2312" w:cs="仿宋_GB2312"/>
          <w:spacing w:val="-8"/>
          <w:sz w:val="32"/>
          <w:szCs w:val="32"/>
        </w:rPr>
        <w:t>继续配合市爱卫办及镇政府统一部署下开展工作，并打算在以下几方面寻求突破</w:t>
      </w:r>
      <w:r>
        <w:rPr>
          <w:rFonts w:hint="eastAsia" w:ascii="仿宋_GB2312" w:hAnsi="仿宋_GB2312" w:eastAsia="仿宋_GB2312" w:cs="仿宋_GB2312"/>
          <w:sz w:val="32"/>
          <w:szCs w:val="32"/>
        </w:rPr>
        <w:t>：</w:t>
      </w:r>
      <w:r>
        <w:rPr>
          <w:rFonts w:hint="eastAsia" w:ascii="仿宋_GB2312" w:hAnsi="仿宋_GB2312" w:eastAsia="仿宋_GB2312" w:cs="仿宋_GB2312"/>
          <w:spacing w:val="-12"/>
          <w:sz w:val="32"/>
          <w:szCs w:val="32"/>
        </w:rPr>
        <w:t>一是为市委市政府做好建议，在矿山、工程粉尘治理方面，工程车超载方面，工业、建筑垃圾乱倾倒方面等建议相关部门出台相应的制度严格按照行业规范进行操作，同时要求重在加大执法力度；二是各村（社区）见缝插针，努力腾出空位建设临时停车位的基础上，镇政府拟在梧桐府东边建设一个停车场，可设停车位120余个；三是在不断修补破损道路的基础上，总投入7100余万建设横彭公路、彭张公路、乌相路改造工程；四是在《浙江省生活垃圾分类管理条例》出台并实施的背景下，包括工业、建筑垃圾的乱倾倒情况要求城管部门进一步加大执法力度，营造威慑力；五是针对桶边垃圾问题、镇村保洁路面及绿化带职责不清问题等，镇环卫站将对保洁职责作出相应的调整；六是对</w:t>
      </w:r>
      <w:r>
        <w:rPr>
          <w:rFonts w:hint="eastAsia" w:ascii="仿宋_GB2312" w:hAnsi="仿宋_GB2312" w:eastAsia="仿宋_GB2312" w:cs="仿宋_GB2312"/>
          <w:spacing w:val="-12"/>
          <w:kern w:val="0"/>
          <w:sz w:val="32"/>
          <w:szCs w:val="32"/>
        </w:rPr>
        <w:t>环卫工人工作量大而工资待遇低的问题进行调研，根据调研情况进行相应的调整，以此改变环卫工人只重打扫不重巡回动态保洁的现象。</w:t>
      </w:r>
    </w:p>
    <w:p>
      <w:pPr>
        <w:tabs>
          <w:tab w:val="left" w:pos="2424"/>
        </w:tabs>
        <w:spacing w:line="560" w:lineRule="exact"/>
        <w:ind w:firstLine="592"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kern w:val="0"/>
          <w:sz w:val="32"/>
          <w:szCs w:val="32"/>
        </w:rPr>
        <w:t>下一步，我镇将认真听取代表建议，</w:t>
      </w:r>
      <w:r>
        <w:rPr>
          <w:rFonts w:hint="eastAsia" w:ascii="仿宋_GB2312" w:hAnsi="仿宋_GB2312" w:eastAsia="仿宋_GB2312" w:cs="仿宋_GB2312"/>
          <w:spacing w:val="-8"/>
          <w:sz w:val="32"/>
          <w:szCs w:val="32"/>
        </w:rPr>
        <w:t>继续开展</w:t>
      </w:r>
      <w:r>
        <w:rPr>
          <w:rFonts w:hint="eastAsia" w:ascii="仿宋_GB2312" w:hAnsi="仿宋_GB2312" w:eastAsia="仿宋_GB2312" w:cs="仿宋_GB2312"/>
          <w:sz w:val="32"/>
          <w:szCs w:val="32"/>
        </w:rPr>
        <w:t>“清爽行动”长效机制建设，全面推动城乡环境面貌提升。</w:t>
      </w:r>
    </w:p>
    <w:p>
      <w:pPr>
        <w:spacing w:line="560" w:lineRule="exact"/>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横河镇人民政府</w:t>
      </w:r>
    </w:p>
    <w:p>
      <w:pPr>
        <w:spacing w:line="560" w:lineRule="exact"/>
        <w:ind w:firstLine="645"/>
        <w:rPr>
          <w:rFonts w:ascii="仿宋_GB2312" w:eastAsia="仿宋_GB2312"/>
          <w:sz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w:t>
      </w:r>
      <w:bookmarkStart w:id="0" w:name="_GoBack"/>
      <w:bookmarkEnd w:id="0"/>
      <w:r>
        <w:rPr>
          <w:rFonts w:hint="eastAsia" w:ascii="仿宋_GB2312" w:eastAsia="仿宋_GB2312"/>
          <w:sz w:val="32"/>
          <w:szCs w:val="32"/>
        </w:rPr>
        <w:t>021年5月1</w:t>
      </w:r>
      <w:r>
        <w:rPr>
          <w:rFonts w:hint="eastAsia" w:ascii="仿宋_GB2312" w:eastAsia="仿宋_GB2312"/>
          <w:sz w:val="32"/>
          <w:szCs w:val="32"/>
          <w:lang w:val="en-US" w:eastAsia="zh-CN"/>
        </w:rPr>
        <w:t>0</w:t>
      </w:r>
      <w:r>
        <w:rPr>
          <w:rFonts w:hint="eastAsia" w:ascii="仿宋_GB2312" w:eastAsia="仿宋_GB2312"/>
          <w:sz w:val="32"/>
          <w:szCs w:val="32"/>
        </w:rPr>
        <w:t>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人：吴崇特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联系电话：63267007</w:t>
      </w:r>
    </w:p>
    <w:p>
      <w:pPr>
        <w:widowControl/>
        <w:spacing w:line="560" w:lineRule="exact"/>
        <w:ind w:firstLine="640" w:firstLineChars="200"/>
        <w:rPr>
          <w:rFonts w:ascii="仿宋_GB2312" w:eastAsia="仿宋_GB2312"/>
          <w:sz w:val="32"/>
        </w:rPr>
      </w:pPr>
    </w:p>
    <w:p>
      <w:pPr>
        <w:tabs>
          <w:tab w:val="left" w:pos="2424"/>
        </w:tabs>
        <w:ind w:firstLine="592" w:firstLineChars="200"/>
        <w:rPr>
          <w:rFonts w:ascii="仿宋" w:hAnsi="仿宋" w:eastAsia="仿宋"/>
          <w:color w:val="000000"/>
          <w:spacing w:val="-12"/>
          <w:sz w:val="32"/>
          <w:szCs w:val="32"/>
        </w:rPr>
      </w:pPr>
    </w:p>
    <w:p>
      <w:pPr>
        <w:rPr>
          <w:rFonts w:hint="eastAsia"/>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9393F"/>
    <w:rsid w:val="00002428"/>
    <w:rsid w:val="00034DC5"/>
    <w:rsid w:val="00051430"/>
    <w:rsid w:val="00071FD5"/>
    <w:rsid w:val="0007324A"/>
    <w:rsid w:val="000833E2"/>
    <w:rsid w:val="00095B4B"/>
    <w:rsid w:val="000B2E6F"/>
    <w:rsid w:val="001054BB"/>
    <w:rsid w:val="001059C7"/>
    <w:rsid w:val="00134E3E"/>
    <w:rsid w:val="00137FD6"/>
    <w:rsid w:val="001818DC"/>
    <w:rsid w:val="001A67AE"/>
    <w:rsid w:val="001B0B4F"/>
    <w:rsid w:val="001C68A6"/>
    <w:rsid w:val="001C7AA6"/>
    <w:rsid w:val="001E37D4"/>
    <w:rsid w:val="001F6C64"/>
    <w:rsid w:val="0021306E"/>
    <w:rsid w:val="00250F1E"/>
    <w:rsid w:val="002575A0"/>
    <w:rsid w:val="002706FC"/>
    <w:rsid w:val="00271032"/>
    <w:rsid w:val="002C6D0C"/>
    <w:rsid w:val="002D340E"/>
    <w:rsid w:val="002F26F6"/>
    <w:rsid w:val="00315BCA"/>
    <w:rsid w:val="003347F0"/>
    <w:rsid w:val="003B0128"/>
    <w:rsid w:val="003D4BCB"/>
    <w:rsid w:val="00442A52"/>
    <w:rsid w:val="004508EB"/>
    <w:rsid w:val="0049198B"/>
    <w:rsid w:val="004B3685"/>
    <w:rsid w:val="004C2F1B"/>
    <w:rsid w:val="004E740E"/>
    <w:rsid w:val="004F27D0"/>
    <w:rsid w:val="004F6A76"/>
    <w:rsid w:val="00503B36"/>
    <w:rsid w:val="00507982"/>
    <w:rsid w:val="00533342"/>
    <w:rsid w:val="00551145"/>
    <w:rsid w:val="0056487E"/>
    <w:rsid w:val="00570DB1"/>
    <w:rsid w:val="00573C4B"/>
    <w:rsid w:val="005A700C"/>
    <w:rsid w:val="005E25CB"/>
    <w:rsid w:val="005E3DD8"/>
    <w:rsid w:val="005E3EBE"/>
    <w:rsid w:val="005E7FE1"/>
    <w:rsid w:val="005F07B4"/>
    <w:rsid w:val="005F2BEA"/>
    <w:rsid w:val="006009F2"/>
    <w:rsid w:val="0060108C"/>
    <w:rsid w:val="00603404"/>
    <w:rsid w:val="00611BEC"/>
    <w:rsid w:val="00633303"/>
    <w:rsid w:val="00640E30"/>
    <w:rsid w:val="0065594F"/>
    <w:rsid w:val="00656C90"/>
    <w:rsid w:val="00683C05"/>
    <w:rsid w:val="0069393F"/>
    <w:rsid w:val="006A60F4"/>
    <w:rsid w:val="006B1300"/>
    <w:rsid w:val="006C798E"/>
    <w:rsid w:val="006F452F"/>
    <w:rsid w:val="00720492"/>
    <w:rsid w:val="00747F71"/>
    <w:rsid w:val="007A1CEA"/>
    <w:rsid w:val="007C648E"/>
    <w:rsid w:val="007E14A6"/>
    <w:rsid w:val="0083302B"/>
    <w:rsid w:val="00835D67"/>
    <w:rsid w:val="00852839"/>
    <w:rsid w:val="008623EA"/>
    <w:rsid w:val="008642ED"/>
    <w:rsid w:val="0087562C"/>
    <w:rsid w:val="008C0665"/>
    <w:rsid w:val="008E56D2"/>
    <w:rsid w:val="009147C0"/>
    <w:rsid w:val="00953537"/>
    <w:rsid w:val="00955F01"/>
    <w:rsid w:val="00965211"/>
    <w:rsid w:val="009905DF"/>
    <w:rsid w:val="009B4F92"/>
    <w:rsid w:val="009D4528"/>
    <w:rsid w:val="009F6E87"/>
    <w:rsid w:val="00A00F9C"/>
    <w:rsid w:val="00A66165"/>
    <w:rsid w:val="00A833A8"/>
    <w:rsid w:val="00AE021F"/>
    <w:rsid w:val="00AE2937"/>
    <w:rsid w:val="00B107B6"/>
    <w:rsid w:val="00B34C66"/>
    <w:rsid w:val="00B44A4F"/>
    <w:rsid w:val="00B56366"/>
    <w:rsid w:val="00B71FB7"/>
    <w:rsid w:val="00B74811"/>
    <w:rsid w:val="00B805C8"/>
    <w:rsid w:val="00BA2C72"/>
    <w:rsid w:val="00BA655D"/>
    <w:rsid w:val="00BC02A2"/>
    <w:rsid w:val="00BC7CFB"/>
    <w:rsid w:val="00C230B8"/>
    <w:rsid w:val="00C43A14"/>
    <w:rsid w:val="00C71E70"/>
    <w:rsid w:val="00C7288A"/>
    <w:rsid w:val="00C736F8"/>
    <w:rsid w:val="00C73B4C"/>
    <w:rsid w:val="00C9329E"/>
    <w:rsid w:val="00CD4DA0"/>
    <w:rsid w:val="00CF6DA5"/>
    <w:rsid w:val="00D174A7"/>
    <w:rsid w:val="00D20439"/>
    <w:rsid w:val="00D33EEB"/>
    <w:rsid w:val="00D51EAF"/>
    <w:rsid w:val="00D55931"/>
    <w:rsid w:val="00D831D7"/>
    <w:rsid w:val="00D90F15"/>
    <w:rsid w:val="00D91BE3"/>
    <w:rsid w:val="00D93C63"/>
    <w:rsid w:val="00DF694B"/>
    <w:rsid w:val="00E045E0"/>
    <w:rsid w:val="00E04C72"/>
    <w:rsid w:val="00E17421"/>
    <w:rsid w:val="00E41DE8"/>
    <w:rsid w:val="00E53CB4"/>
    <w:rsid w:val="00E77E04"/>
    <w:rsid w:val="00EA33A5"/>
    <w:rsid w:val="00EE30B9"/>
    <w:rsid w:val="00EF2908"/>
    <w:rsid w:val="00F020DE"/>
    <w:rsid w:val="00F1562F"/>
    <w:rsid w:val="00F2338B"/>
    <w:rsid w:val="00F33672"/>
    <w:rsid w:val="00FB512C"/>
    <w:rsid w:val="00FE787C"/>
    <w:rsid w:val="01AE0C9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6">
    <w:name w:val="Default Paragraph Font"/>
    <w:unhideWhenUsed/>
    <w:uiPriority w:val="1"/>
  </w:style>
  <w:style w:type="table" w:default="1" w:styleId="7">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Balloon Text"/>
    <w:basedOn w:val="1"/>
    <w:link w:val="15"/>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table" w:styleId="8">
    <w:name w:val="Table Grid"/>
    <w:basedOn w:val="7"/>
    <w:qFormat/>
    <w:uiPriority w:val="59"/>
    <w:pPr/>
    <w:rPr>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rPr>
      <w:rFonts w:ascii="Calibri" w:hAnsi="Calibri"/>
    </w:rPr>
  </w:style>
  <w:style w:type="paragraph" w:customStyle="1" w:styleId="11">
    <w:name w:val="List Paragraph1"/>
    <w:basedOn w:val="1"/>
    <w:uiPriority w:val="99"/>
    <w:pPr>
      <w:ind w:firstLine="420" w:firstLineChars="200"/>
    </w:pPr>
    <w:rPr>
      <w:rFonts w:ascii="Calibri" w:hAnsi="Calibri"/>
    </w:rPr>
  </w:style>
  <w:style w:type="character" w:customStyle="1" w:styleId="12">
    <w:name w:val="页眉 Char"/>
    <w:basedOn w:val="6"/>
    <w:link w:val="5"/>
    <w:semiHidden/>
    <w:uiPriority w:val="99"/>
    <w:rPr>
      <w:sz w:val="18"/>
      <w:szCs w:val="18"/>
    </w:rPr>
  </w:style>
  <w:style w:type="character" w:customStyle="1" w:styleId="13">
    <w:name w:val="页脚 Char"/>
    <w:basedOn w:val="6"/>
    <w:link w:val="4"/>
    <w:semiHidden/>
    <w:uiPriority w:val="99"/>
    <w:rPr>
      <w:sz w:val="18"/>
      <w:szCs w:val="18"/>
    </w:rPr>
  </w:style>
  <w:style w:type="character" w:customStyle="1" w:styleId="14">
    <w:name w:val="标题 2 Char"/>
    <w:basedOn w:val="6"/>
    <w:link w:val="2"/>
    <w:qFormat/>
    <w:uiPriority w:val="9"/>
    <w:rPr>
      <w:rFonts w:ascii="Cambria" w:hAnsi="Cambria" w:eastAsia="宋体"/>
      <w:b/>
      <w:bCs/>
      <w:sz w:val="32"/>
      <w:szCs w:val="32"/>
    </w:rPr>
  </w:style>
  <w:style w:type="character" w:customStyle="1" w:styleId="15">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179</Words>
  <Characters>1021</Characters>
  <Lines>8</Lines>
  <Paragraphs>2</Paragraphs>
  <TotalTime>0</TotalTime>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2021-01-07T06:46:00Z</dcterms:created>
  <dc:creator>Administrator</dc:creator>
  <cp:lastModifiedBy>user</cp:lastModifiedBy>
  <dcterms:modified xsi:type="dcterms:W3CDTF">2021-05-17T06:23:48Z</dcterms:modified>
  <dc:title>横河镇人民政府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