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</w:rPr>
      </w:pPr>
    </w:p>
    <w:p>
      <w:pPr>
        <w:pStyle w:val="5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pacing w:val="-20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类别号标记：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A</w:t>
      </w:r>
    </w:p>
    <w:p>
      <w:pPr>
        <w:jc w:val="center"/>
        <w:rPr>
          <w:rFonts w:ascii="方正小标宋简体" w:eastAsiaTheme="majorEastAsia"/>
          <w:bCs/>
          <w:color w:val="FF0000"/>
          <w:spacing w:val="-91"/>
          <w:sz w:val="84"/>
          <w:szCs w:val="84"/>
        </w:rPr>
      </w:pPr>
      <w:r>
        <w:rPr>
          <w:rFonts w:hint="eastAsia" w:ascii="方正小标宋简体" w:eastAsiaTheme="majorEastAsia"/>
          <w:bCs/>
          <w:color w:val="FF0000"/>
          <w:spacing w:val="-91"/>
          <w:sz w:val="84"/>
          <w:szCs w:val="84"/>
        </w:rPr>
        <w:t>慈 溪 市 民 政 局 文 件</w:t>
      </w:r>
    </w:p>
    <w:p>
      <w:pPr>
        <w:jc w:val="center"/>
        <w:rPr>
          <w:rFonts w:ascii="仿宋_GB2312" w:hAnsi="宋体" w:eastAsia="仿宋_GB2312"/>
          <w:spacing w:val="-20"/>
          <w:kern w:val="0"/>
          <w:sz w:val="30"/>
          <w:szCs w:val="30"/>
        </w:rPr>
      </w:pPr>
    </w:p>
    <w:p>
      <w:pPr>
        <w:jc w:val="center"/>
        <w:rPr>
          <w:rFonts w:hint="eastAsia" w:ascii="方正小标宋简体" w:eastAsia="仿宋_GB2312"/>
          <w:bCs/>
          <w:color w:val="FF0000"/>
          <w:spacing w:val="-40"/>
          <w:sz w:val="84"/>
          <w:szCs w:val="84"/>
          <w:lang w:eastAsia="zh-CN"/>
        </w:rPr>
      </w:pPr>
      <w:r>
        <w:rPr>
          <w:rFonts w:ascii="方正小标宋简体" w:hAnsi="Calibri" w:eastAsia="方正小标宋简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447675</wp:posOffset>
                </wp:positionV>
                <wp:extent cx="5600700" cy="0"/>
                <wp:effectExtent l="0" t="12700" r="0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7.5pt;margin-top:35.25pt;height:0pt;width:441pt;z-index:251660288;mso-width-relative:page;mso-height-relative:page;" filled="f" stroked="t" coordsize="21600,21600" o:gfxdata="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2lrXAAAACQEAAA8AAAAAAAAAAQAgAAAAOAAAAGRycy9kb3ducmV2LnhtbFBLAQIUABQA&#10;AAAIAIdO4kCZ2b+62wEAAJYDAAAOAAAAAAAAAAEAIAAAADw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慈民政建〔202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号                          签发人：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eastAsia="zh-CN"/>
        </w:rPr>
        <w:t>胡亿文</w:t>
      </w:r>
    </w:p>
    <w:p>
      <w:pPr>
        <w:spacing w:line="400" w:lineRule="exact"/>
        <w:rPr>
          <w:rFonts w:ascii="仿宋_GB2312" w:hAnsi="Calibri" w:eastAsia="宋体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  <w:u w:val="thick"/>
        </w:rPr>
        <w:t xml:space="preserve">                                                             </w:t>
      </w:r>
    </w:p>
    <w:p>
      <w:pPr>
        <w:pStyle w:val="5"/>
        <w:spacing w:before="0" w:beforeAutospacing="0" w:after="0" w:afterAutospacing="0" w:line="400" w:lineRule="exact"/>
        <w:jc w:val="center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5"/>
        <w:spacing w:before="0" w:beforeAutospacing="0" w:after="0" w:afterAutospacing="0" w:line="4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对市十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八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届人大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三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次会议第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76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号建议的答复</w:t>
      </w:r>
    </w:p>
    <w:p>
      <w:pPr>
        <w:pStyle w:val="5"/>
        <w:spacing w:before="0" w:beforeAutospacing="0" w:after="0" w:afterAutospacing="0" w:line="40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蔡汶岑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代表：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您在市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十八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届人大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关于设立陪诊师岗位的建议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》（第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76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号建议）已收悉，现将有关意见答复如下：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诚如建议</w:t>
      </w: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所述，由于人口老龄化程度加深、医院就诊流程较复杂、老年患者对智能化信息化设备使用不熟悉等现实因素的影响，对于没有子女在身边的独居老人、空巢老人或是子女因工作繁忙无法陪护老年患者，陪诊服务需求日益增长。目前，我们已将“陪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”服务纳入在居家养老服务清单中，如有此项服务需求</w:t>
      </w: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的老年人，可以到所在地的居家养老服务机构中提出服务申请，由服务机构提供“陪诊”服务，且由政府购买服务，计入居家养老服务时长中。目前，我市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pacing w:val="-20"/>
          <w:sz w:val="32"/>
          <w:szCs w:val="32"/>
          <w:lang w:val="en-US" w:eastAsia="zh-CN"/>
        </w:rPr>
        <w:t>普惠养老对象（即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具有本市户籍并居住在本市的80周岁（含）以上居家老年人及计划生育特殊家庭中70周岁（含）以上居家老年人），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pacing w:val="-20"/>
          <w:sz w:val="32"/>
          <w:szCs w:val="32"/>
          <w:lang w:val="en-US" w:eastAsia="zh-CN"/>
        </w:rPr>
        <w:t>由居家养老服务机构提供每人每月3小时的免费居家养老服务；对重点保障对象（即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本市户籍并居住在本市的享受国家定期抚恤补助的优抚对象、本人及子女获得县级以上见义勇为荣誉称号以及计划生育特殊家庭、最低生活保障家庭、最低生活保障边缘家庭中的重度失能失智、中度失能失智老年人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pacing w:val="-20"/>
          <w:sz w:val="32"/>
          <w:szCs w:val="32"/>
          <w:lang w:val="en-US" w:eastAsia="zh-CN"/>
        </w:rPr>
        <w:t>）中的重度失智失能老年人提供每人每月45小时、中度失智失能老年人提供每人每月30小时的免费居家养老服务。</w:t>
      </w: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同时，充分发挥志愿服务队伍优势，拓展志愿服务内容，对于有陪诊需求的老年人，倡导社区志愿者、社区年轻群体等提供陪诊志愿服务。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另外，目前我市各大</w:t>
      </w:r>
      <w:r>
        <w:rPr>
          <w:rFonts w:hint="eastAsia" w:ascii="仿宋_GB2312" w:eastAsia="仿宋_GB2312"/>
          <w:sz w:val="32"/>
          <w:szCs w:val="32"/>
        </w:rPr>
        <w:t>医院内部</w:t>
      </w:r>
      <w:r>
        <w:rPr>
          <w:rFonts w:hint="eastAsia" w:ascii="仿宋_GB2312" w:eastAsia="仿宋_GB2312"/>
          <w:sz w:val="32"/>
          <w:szCs w:val="32"/>
          <w:lang w:eastAsia="zh-CN"/>
        </w:rPr>
        <w:t>也</w:t>
      </w:r>
      <w:r>
        <w:rPr>
          <w:rFonts w:hint="eastAsia" w:ascii="仿宋_GB2312" w:eastAsia="仿宋_GB2312"/>
          <w:sz w:val="32"/>
          <w:szCs w:val="32"/>
        </w:rPr>
        <w:t>设有志愿者服务，他们致力于帮助包括中老年患者在内的各类人群顺利完成挂号、缴费、查看化验单等环节。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陪诊师需具备良好的医疗服务知识、人际沟通能力以及医疗机构流程操作技能</w:t>
      </w:r>
      <w:r>
        <w:rPr>
          <w:rFonts w:hint="eastAsia" w:ascii="仿宋_GB2312" w:eastAsia="仿宋_GB2312"/>
          <w:sz w:val="32"/>
          <w:szCs w:val="32"/>
          <w:lang w:eastAsia="zh-CN"/>
        </w:rPr>
        <w:t>。下阶段，在养老从业人员日常培训中，我们将把此块内容列入培训内容之一，进一步提高、规范陪诊服务；卫健部门也将组织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医疗机构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陪诊师的专业技能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培训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使陪诊师不仅熟悉医院各项服务流程，也能及时更新医学常识和护理知识，提高服务水平。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最后，衷心感谢您对我市民政工作的关心和支持！希望您在今后继续多提宝贵意见！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760" w:firstLineChars="1700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慈溪市民政局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880" w:firstLineChars="2100"/>
        <w:textAlignment w:val="auto"/>
        <w:rPr>
          <w:rFonts w:hint="eastAsia"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2024年6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抄送：市人大代表工委，市政府办公室，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eastAsia="zh-CN"/>
        </w:rPr>
        <w:t>市财政局，市卫生健康局，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（代表所在镇、街道主席团）。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联系人：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刘盛珠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联系电话：</w:t>
      </w: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63015316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TBhZWU3OGQ2NTI5NjljNjc5N2RjY2U2NTY0ZDUifQ=="/>
  </w:docVars>
  <w:rsids>
    <w:rsidRoot w:val="0045266C"/>
    <w:rsid w:val="000477C9"/>
    <w:rsid w:val="000A221A"/>
    <w:rsid w:val="000E323A"/>
    <w:rsid w:val="00121C14"/>
    <w:rsid w:val="00182C6B"/>
    <w:rsid w:val="00182E3B"/>
    <w:rsid w:val="001A6F84"/>
    <w:rsid w:val="00315D44"/>
    <w:rsid w:val="00323B43"/>
    <w:rsid w:val="00375810"/>
    <w:rsid w:val="003D37D8"/>
    <w:rsid w:val="0042584D"/>
    <w:rsid w:val="004358AB"/>
    <w:rsid w:val="0045266C"/>
    <w:rsid w:val="00673EE6"/>
    <w:rsid w:val="00797AEA"/>
    <w:rsid w:val="008B7726"/>
    <w:rsid w:val="00963F16"/>
    <w:rsid w:val="0098551C"/>
    <w:rsid w:val="00A85D70"/>
    <w:rsid w:val="00AC4AC7"/>
    <w:rsid w:val="00B31857"/>
    <w:rsid w:val="00B86A71"/>
    <w:rsid w:val="00CA3A23"/>
    <w:rsid w:val="00D57366"/>
    <w:rsid w:val="00E11A2A"/>
    <w:rsid w:val="00F069AA"/>
    <w:rsid w:val="00F8196A"/>
    <w:rsid w:val="00FB572D"/>
    <w:rsid w:val="16DF522A"/>
    <w:rsid w:val="19B33992"/>
    <w:rsid w:val="2B2B692E"/>
    <w:rsid w:val="40FB5143"/>
    <w:rsid w:val="470E6618"/>
    <w:rsid w:val="591926C2"/>
    <w:rsid w:val="643625BD"/>
    <w:rsid w:val="65E0763E"/>
    <w:rsid w:val="666B0D98"/>
    <w:rsid w:val="71DB38EA"/>
    <w:rsid w:val="7A7570AF"/>
    <w:rsid w:val="CBF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956</Characters>
  <Lines>10</Lines>
  <Paragraphs>2</Paragraphs>
  <TotalTime>5</TotalTime>
  <ScaleCrop>false</ScaleCrop>
  <LinksUpToDate>false</LinksUpToDate>
  <CharactersWithSpaces>1059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2016-04-06T16:48:00Z</dcterms:created>
  <dc:creator>app</dc:creator>
  <cp:lastModifiedBy>user</cp:lastModifiedBy>
  <cp:lastPrinted>2024-06-21T11:00:00Z</cp:lastPrinted>
  <dcterms:modified xsi:type="dcterms:W3CDTF">2024-06-25T16:36:08Z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EA3FA58D9E674DD8A18ED126F3796E1E</vt:lpwstr>
  </property>
</Properties>
</file>