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3B08" w14:textId="77777777" w:rsidR="006C32AD" w:rsidRDefault="006C32AD" w:rsidP="00866679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</w:t>
      </w:r>
      <w:r w:rsidR="00D828C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十七届人大</w:t>
      </w:r>
      <w:r w:rsidR="00596F2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五</w:t>
      </w:r>
      <w:r w:rsidR="00D828C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次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会议第</w:t>
      </w:r>
      <w:r w:rsidR="00D74B2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194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号</w:t>
      </w:r>
      <w:r w:rsidR="0024370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建议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协办意见的函</w:t>
      </w:r>
    </w:p>
    <w:p w14:paraId="20556E69" w14:textId="77777777" w:rsidR="006C32AD" w:rsidRDefault="006C32AD" w:rsidP="00866679">
      <w:pPr>
        <w:snapToGrid w:val="0"/>
        <w:spacing w:line="360" w:lineRule="auto"/>
        <w:rPr>
          <w:rFonts w:ascii="黑体" w:eastAsia="黑体"/>
          <w:b/>
          <w:sz w:val="32"/>
          <w:szCs w:val="32"/>
        </w:rPr>
      </w:pPr>
    </w:p>
    <w:p w14:paraId="08797715" w14:textId="77777777" w:rsidR="006C32AD" w:rsidRDefault="00285B9E" w:rsidP="00866679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D74B2E">
        <w:rPr>
          <w:rFonts w:ascii="仿宋_GB2312" w:eastAsia="仿宋_GB2312" w:hAnsi="仿宋_GB2312" w:cs="仿宋_GB2312" w:hint="eastAsia"/>
          <w:sz w:val="32"/>
          <w:szCs w:val="32"/>
        </w:rPr>
        <w:t>市场监管局</w:t>
      </w:r>
      <w:r w:rsidR="006C32AD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6DA184D" w14:textId="77777777" w:rsidR="006C32AD" w:rsidRDefault="006C32AD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D828C9">
        <w:rPr>
          <w:rFonts w:ascii="仿宋_GB2312" w:eastAsia="仿宋_GB2312" w:hAnsi="仿宋_GB2312" w:cs="仿宋_GB2312" w:hint="eastAsia"/>
          <w:sz w:val="32"/>
          <w:szCs w:val="32"/>
        </w:rPr>
        <w:t>人大十七届</w:t>
      </w:r>
      <w:r w:rsidR="00596F2E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D828C9"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会议第</w:t>
      </w:r>
      <w:r w:rsidR="00D74B2E">
        <w:rPr>
          <w:rFonts w:ascii="仿宋_GB2312" w:eastAsia="仿宋_GB2312" w:hAnsi="仿宋_GB2312" w:cs="仿宋_GB2312" w:hint="eastAsia"/>
          <w:sz w:val="32"/>
          <w:szCs w:val="32"/>
        </w:rPr>
        <w:t>194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24370E"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D74B2E" w:rsidRPr="00D74B2E">
        <w:rPr>
          <w:rFonts w:ascii="仿宋_GB2312" w:eastAsia="仿宋_GB2312" w:hAnsi="仿宋_GB2312" w:cs="仿宋_GB2312" w:hint="eastAsia"/>
          <w:sz w:val="32"/>
          <w:szCs w:val="32"/>
        </w:rPr>
        <w:t>关于加强慈溪制造品牌建设的建议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》收悉，现提出如下协办意见：</w:t>
      </w:r>
    </w:p>
    <w:p w14:paraId="7F695188" w14:textId="332F20C7" w:rsidR="00866679" w:rsidRPr="00102991" w:rsidRDefault="00866679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2991">
        <w:rPr>
          <w:rFonts w:ascii="仿宋_GB2312" w:eastAsia="仿宋_GB2312" w:hint="eastAsia"/>
          <w:sz w:val="32"/>
          <w:szCs w:val="32"/>
        </w:rPr>
        <w:t>我市早在2016年</w:t>
      </w:r>
      <w:r>
        <w:rPr>
          <w:rFonts w:ascii="仿宋_GB2312" w:eastAsia="仿宋_GB2312" w:hint="eastAsia"/>
          <w:sz w:val="32"/>
          <w:szCs w:val="32"/>
        </w:rPr>
        <w:t>落地</w:t>
      </w:r>
      <w:r w:rsidRPr="00102991">
        <w:rPr>
          <w:rFonts w:ascii="仿宋_GB2312" w:eastAsia="仿宋_GB2312" w:hint="eastAsia"/>
          <w:sz w:val="32"/>
          <w:szCs w:val="32"/>
        </w:rPr>
        <w:t>商标专用质押贷款试点，是宁波市最早的试点地区</w:t>
      </w:r>
      <w:r>
        <w:rPr>
          <w:rFonts w:ascii="仿宋_GB2312" w:eastAsia="仿宋_GB2312" w:hint="eastAsia"/>
          <w:sz w:val="32"/>
          <w:szCs w:val="32"/>
        </w:rPr>
        <w:t>，</w:t>
      </w:r>
      <w:r w:rsidRPr="00102991">
        <w:rPr>
          <w:rFonts w:ascii="仿宋_GB2312" w:eastAsia="仿宋_GB2312" w:hint="eastAsia"/>
          <w:sz w:val="32"/>
          <w:szCs w:val="32"/>
        </w:rPr>
        <w:t>由市市场监管局</w:t>
      </w:r>
      <w:r>
        <w:rPr>
          <w:rFonts w:ascii="仿宋_GB2312" w:eastAsia="仿宋_GB2312" w:hint="eastAsia"/>
          <w:sz w:val="32"/>
          <w:szCs w:val="32"/>
        </w:rPr>
        <w:t>负责</w:t>
      </w:r>
      <w:r w:rsidRPr="00102991">
        <w:rPr>
          <w:rFonts w:ascii="仿宋_GB2312" w:eastAsia="仿宋_GB2312" w:hint="eastAsia"/>
          <w:sz w:val="32"/>
          <w:szCs w:val="32"/>
        </w:rPr>
        <w:t>牵头，市金融办、市人民银行配合，慈溪农商行</w:t>
      </w:r>
      <w:r w:rsidRPr="002E5C75">
        <w:rPr>
          <w:rFonts w:ascii="仿宋_GB2312" w:eastAsia="仿宋_GB2312" w:hAnsi="仿宋" w:hint="eastAsia"/>
          <w:sz w:val="32"/>
          <w:szCs w:val="32"/>
        </w:rPr>
        <w:t>开展业务。</w:t>
      </w:r>
      <w:r w:rsidR="002E5C75" w:rsidRPr="002E5C75">
        <w:rPr>
          <w:rFonts w:ascii="仿宋_GB2312" w:eastAsia="仿宋_GB2312" w:hAnsi="仿宋" w:hint="eastAsia"/>
          <w:sz w:val="32"/>
          <w:szCs w:val="32"/>
        </w:rPr>
        <w:t>至</w:t>
      </w:r>
      <w:r w:rsidR="00BB0C88">
        <w:rPr>
          <w:rFonts w:ascii="仿宋_GB2312" w:eastAsia="仿宋_GB2312" w:hAnsi="仿宋" w:hint="eastAsia"/>
          <w:sz w:val="32"/>
          <w:szCs w:val="32"/>
        </w:rPr>
        <w:t>今年</w:t>
      </w:r>
      <w:r w:rsidR="002E5C75" w:rsidRPr="002E5C75">
        <w:rPr>
          <w:rFonts w:ascii="仿宋_GB2312" w:eastAsia="仿宋_GB2312" w:hAnsi="仿宋" w:hint="eastAsia"/>
          <w:sz w:val="32"/>
          <w:szCs w:val="32"/>
        </w:rPr>
        <w:t>4月25日，共办理商标质押贷款登记7件，其中小微企业4件，已发放贷款1310万元，目前余额2家、450万元。</w:t>
      </w:r>
      <w:r w:rsidRPr="00102991">
        <w:rPr>
          <w:rFonts w:ascii="仿宋_GB2312" w:eastAsia="仿宋_GB2312" w:hAnsi="仿宋" w:hint="eastAsia"/>
          <w:sz w:val="32"/>
          <w:szCs w:val="32"/>
        </w:rPr>
        <w:t>商标专用权质押融资试点虽然在我市已经开展多年，但是整体进展缓慢。</w:t>
      </w:r>
      <w:r>
        <w:rPr>
          <w:rFonts w:ascii="仿宋_GB2312" w:eastAsia="仿宋_GB2312" w:hAnsi="仿宋" w:hint="eastAsia"/>
          <w:sz w:val="32"/>
          <w:szCs w:val="32"/>
        </w:rPr>
        <w:t>尽管</w:t>
      </w:r>
      <w:r w:rsidRPr="00102991">
        <w:rPr>
          <w:rFonts w:ascii="仿宋_GB2312" w:eastAsia="仿宋_GB2312" w:hAnsi="仿宋" w:hint="eastAsia"/>
          <w:sz w:val="32"/>
          <w:szCs w:val="32"/>
        </w:rPr>
        <w:t>我市有大量的有价值的优质商标资源，有开展该项创新的基础和条件，但是要大规模推开，目前还存在</w:t>
      </w:r>
      <w:r>
        <w:rPr>
          <w:rFonts w:ascii="仿宋_GB2312" w:eastAsia="仿宋_GB2312" w:hAnsi="仿宋" w:hint="eastAsia"/>
          <w:sz w:val="32"/>
          <w:szCs w:val="32"/>
        </w:rPr>
        <w:t>以下</w:t>
      </w:r>
      <w:r w:rsidRPr="00102991">
        <w:rPr>
          <w:rFonts w:ascii="仿宋_GB2312" w:eastAsia="仿宋_GB2312" w:hAnsi="仿宋" w:hint="eastAsia"/>
          <w:sz w:val="32"/>
          <w:szCs w:val="32"/>
        </w:rPr>
        <w:t>困难和问题：</w:t>
      </w:r>
    </w:p>
    <w:p w14:paraId="0669CA6B" w14:textId="77777777" w:rsidR="00866679" w:rsidRPr="00102991" w:rsidRDefault="00866679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102991">
        <w:rPr>
          <w:rFonts w:ascii="黑体" w:eastAsia="黑体" w:hAnsi="黑体" w:hint="eastAsia"/>
          <w:sz w:val="32"/>
          <w:szCs w:val="32"/>
        </w:rPr>
        <w:t>中小企业的商标普遍价值不高，融资需求</w:t>
      </w:r>
      <w:r>
        <w:rPr>
          <w:rFonts w:ascii="黑体" w:eastAsia="黑体" w:hAnsi="黑体" w:hint="eastAsia"/>
          <w:sz w:val="32"/>
          <w:szCs w:val="32"/>
        </w:rPr>
        <w:t>难</w:t>
      </w:r>
      <w:r w:rsidRPr="00102991">
        <w:rPr>
          <w:rFonts w:ascii="黑体" w:eastAsia="黑体" w:hAnsi="黑体" w:hint="eastAsia"/>
          <w:sz w:val="32"/>
          <w:szCs w:val="32"/>
        </w:rPr>
        <w:t>匹配。</w:t>
      </w:r>
      <w:r w:rsidRPr="00102991">
        <w:rPr>
          <w:rFonts w:ascii="仿宋_GB2312" w:eastAsia="仿宋_GB2312" w:hAnsi="仿宋" w:hint="eastAsia"/>
          <w:sz w:val="32"/>
          <w:szCs w:val="32"/>
        </w:rPr>
        <w:t>商标专用权质押融资服务的对象多为拥有驰名商标或著名商标的</w:t>
      </w:r>
      <w:r>
        <w:rPr>
          <w:rFonts w:ascii="仿宋_GB2312" w:eastAsia="仿宋_GB2312" w:hAnsi="仿宋" w:hint="eastAsia"/>
          <w:sz w:val="32"/>
          <w:szCs w:val="32"/>
        </w:rPr>
        <w:t>大</w:t>
      </w:r>
      <w:r w:rsidRPr="00102991">
        <w:rPr>
          <w:rFonts w:ascii="仿宋_GB2312" w:eastAsia="仿宋_GB2312" w:hAnsi="仿宋" w:hint="eastAsia"/>
          <w:sz w:val="32"/>
          <w:szCs w:val="32"/>
        </w:rPr>
        <w:t>企业，</w:t>
      </w:r>
      <w:r>
        <w:rPr>
          <w:rFonts w:ascii="仿宋_GB2312" w:eastAsia="仿宋_GB2312" w:hAnsi="仿宋" w:hint="eastAsia"/>
          <w:sz w:val="32"/>
          <w:szCs w:val="32"/>
        </w:rPr>
        <w:t>这些企业往往</w:t>
      </w:r>
      <w:r w:rsidRPr="00102991">
        <w:rPr>
          <w:rFonts w:ascii="仿宋_GB2312" w:eastAsia="仿宋_GB2312" w:hint="eastAsia"/>
          <w:sz w:val="32"/>
          <w:szCs w:val="32"/>
        </w:rPr>
        <w:t>资金相对充裕，融资需求不大或原有融资模式已经较好地满足了企业的融资需求。而</w:t>
      </w:r>
      <w:r>
        <w:rPr>
          <w:rFonts w:ascii="仿宋_GB2312" w:eastAsia="仿宋_GB2312" w:hint="eastAsia"/>
          <w:sz w:val="32"/>
          <w:szCs w:val="32"/>
        </w:rPr>
        <w:t>真正</w:t>
      </w:r>
      <w:r w:rsidRPr="00102991">
        <w:rPr>
          <w:rFonts w:ascii="仿宋_GB2312" w:eastAsia="仿宋_GB2312" w:hint="eastAsia"/>
          <w:sz w:val="32"/>
          <w:szCs w:val="32"/>
        </w:rPr>
        <w:t>有贷款需求的、抵押物不足的小微企业，其商标专用权价值较低，办理商标专用权质押贷款业务难度较大。</w:t>
      </w:r>
    </w:p>
    <w:p w14:paraId="23870FAA" w14:textId="77777777" w:rsidR="00866679" w:rsidRDefault="00866679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102991">
        <w:rPr>
          <w:rFonts w:ascii="黑体" w:eastAsia="黑体" w:hAnsi="黑体" w:hint="eastAsia"/>
          <w:sz w:val="32"/>
          <w:szCs w:val="32"/>
        </w:rPr>
        <w:t>商标价值评估难、</w:t>
      </w:r>
      <w:r>
        <w:rPr>
          <w:rFonts w:ascii="黑体" w:eastAsia="黑体" w:hAnsi="黑体" w:hint="eastAsia"/>
          <w:sz w:val="32"/>
          <w:szCs w:val="32"/>
        </w:rPr>
        <w:t>贷款</w:t>
      </w:r>
      <w:r w:rsidRPr="00102991">
        <w:rPr>
          <w:rFonts w:ascii="黑体" w:eastAsia="黑体" w:hAnsi="黑体" w:hint="eastAsia"/>
          <w:sz w:val="32"/>
          <w:szCs w:val="32"/>
        </w:rPr>
        <w:t>成本高。</w:t>
      </w:r>
      <w:r w:rsidRPr="00102991">
        <w:rPr>
          <w:rFonts w:ascii="仿宋_GB2312" w:eastAsia="仿宋_GB2312" w:hAnsi="楷体" w:hint="eastAsia"/>
          <w:sz w:val="32"/>
          <w:szCs w:val="32"/>
        </w:rPr>
        <w:t>一</w:t>
      </w:r>
      <w:r w:rsidRPr="00102991">
        <w:rPr>
          <w:rFonts w:ascii="仿宋_GB2312" w:eastAsia="仿宋_GB2312" w:hAnsi="仿宋" w:hint="eastAsia"/>
          <w:sz w:val="32"/>
          <w:szCs w:val="32"/>
        </w:rPr>
        <w:t>是贷款人和金融机构</w:t>
      </w:r>
      <w:r w:rsidRPr="00102991">
        <w:rPr>
          <w:rFonts w:ascii="仿宋_GB2312" w:eastAsia="仿宋_GB2312" w:hAnsi="仿宋" w:hint="eastAsia"/>
          <w:sz w:val="32"/>
          <w:szCs w:val="32"/>
        </w:rPr>
        <w:lastRenderedPageBreak/>
        <w:t>通常缺乏商标方面的专业知识，很难对其内在价值做出评估，也无从测知其收益和风险，客观上加大了贷款</w:t>
      </w:r>
      <w:r>
        <w:rPr>
          <w:rFonts w:ascii="仿宋_GB2312" w:eastAsia="仿宋_GB2312" w:hAnsi="仿宋" w:hint="eastAsia"/>
          <w:sz w:val="32"/>
          <w:szCs w:val="32"/>
        </w:rPr>
        <w:t>成本</w:t>
      </w:r>
      <w:r w:rsidRPr="00102991">
        <w:rPr>
          <w:rFonts w:ascii="仿宋_GB2312" w:eastAsia="仿宋_GB2312" w:hAnsi="仿宋" w:hint="eastAsia"/>
          <w:sz w:val="32"/>
          <w:szCs w:val="32"/>
        </w:rPr>
        <w:t>；二是我市缺乏专业的评估机构对商标的价值做出合理的评估，且评估机构的信用机制和外部监管仍待完善；三是</w:t>
      </w:r>
      <w:r w:rsidRPr="00102991">
        <w:rPr>
          <w:rFonts w:ascii="仿宋_GB2312" w:eastAsia="仿宋_GB2312" w:hAnsi="仿宋_GB2312" w:cs="仿宋_GB2312" w:hint="eastAsia"/>
          <w:sz w:val="32"/>
          <w:szCs w:val="32"/>
        </w:rPr>
        <w:t>第三方评估机构对商标权的评估收费较一般抵质押贷款物高，</w:t>
      </w:r>
      <w:r w:rsidRPr="00102991">
        <w:rPr>
          <w:rFonts w:ascii="仿宋_GB2312" w:eastAsia="仿宋_GB2312" w:hAnsi="黑体" w:hint="eastAsia"/>
          <w:sz w:val="32"/>
          <w:szCs w:val="32"/>
        </w:rPr>
        <w:t>一定程度上也制约了商标权质押贷款业务发展。</w:t>
      </w:r>
      <w:r w:rsidRPr="0010299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6FD1032E" w14:textId="19D75AF7" w:rsidR="00866679" w:rsidRPr="00102991" w:rsidRDefault="002C1A82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66679">
        <w:rPr>
          <w:rFonts w:ascii="黑体" w:eastAsia="黑体" w:hAnsi="黑体" w:hint="eastAsia"/>
          <w:sz w:val="32"/>
          <w:szCs w:val="32"/>
        </w:rPr>
        <w:t>、</w:t>
      </w:r>
      <w:r w:rsidR="00866679" w:rsidRPr="00102991">
        <w:rPr>
          <w:rFonts w:ascii="黑体" w:eastAsia="黑体" w:hAnsi="黑体" w:hint="eastAsia"/>
          <w:sz w:val="32"/>
          <w:szCs w:val="32"/>
        </w:rPr>
        <w:t>商标权处置较为困难。</w:t>
      </w:r>
      <w:r w:rsidR="00866679" w:rsidRPr="00102991">
        <w:rPr>
          <w:rFonts w:ascii="仿宋_GB2312" w:eastAsia="仿宋_GB2312" w:hAnsi="仿宋" w:hint="eastAsia"/>
          <w:sz w:val="32"/>
          <w:szCs w:val="32"/>
        </w:rPr>
        <w:t>我国尚未建立起统一、完善的知识产权流转市场，如果贷款出现违约，金融机构一般很难在较短时间内将商标处置变现。</w:t>
      </w:r>
      <w:r w:rsidR="00866679">
        <w:rPr>
          <w:rFonts w:ascii="仿宋_GB2312" w:eastAsia="仿宋_GB2312" w:hAnsi="仿宋" w:hint="eastAsia"/>
          <w:sz w:val="32"/>
          <w:szCs w:val="32"/>
        </w:rPr>
        <w:t>另外，</w:t>
      </w:r>
      <w:r w:rsidR="00866679" w:rsidRPr="00102991">
        <w:rPr>
          <w:rFonts w:ascii="仿宋_GB2312" w:eastAsia="仿宋_GB2312" w:hAnsi="宋体" w:hint="eastAsia"/>
          <w:sz w:val="32"/>
          <w:szCs w:val="32"/>
        </w:rPr>
        <w:t>当企业经营不善，最终无力偿还银行的贷款时，一般该商标权价值早已大幅缩水，市场上也很少会有下家会对一个已经有不良社会影响的商标感兴趣，银行处置起来非常困难。</w:t>
      </w:r>
    </w:p>
    <w:p w14:paraId="4073F399" w14:textId="51FA8E20" w:rsidR="00866679" w:rsidRDefault="00866679" w:rsidP="00866679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2991">
        <w:rPr>
          <w:rFonts w:ascii="仿宋_GB2312" w:eastAsia="仿宋_GB2312" w:hAnsi="仿宋" w:hint="eastAsia"/>
          <w:sz w:val="32"/>
          <w:szCs w:val="32"/>
        </w:rPr>
        <w:t>根据上述情况，</w:t>
      </w:r>
      <w:r>
        <w:rPr>
          <w:rFonts w:ascii="仿宋_GB2312" w:eastAsia="仿宋_GB2312" w:hAnsi="仿宋" w:hint="eastAsia"/>
          <w:sz w:val="32"/>
          <w:szCs w:val="32"/>
        </w:rPr>
        <w:t>下步我中心</w:t>
      </w:r>
      <w:r w:rsidRPr="00102991">
        <w:rPr>
          <w:rFonts w:ascii="仿宋_GB2312" w:eastAsia="仿宋_GB2312" w:hAnsi="仿宋" w:hint="eastAsia"/>
          <w:sz w:val="32"/>
          <w:szCs w:val="32"/>
        </w:rPr>
        <w:t>将积极配合市市场监管局，在广泛调研的基础上，加快推进该项工作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3B550009" w14:textId="77777777" w:rsidR="00866679" w:rsidRPr="00384CF4" w:rsidRDefault="00866679" w:rsidP="00866679">
      <w:pPr>
        <w:snapToGrid w:val="0"/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321DC">
        <w:rPr>
          <w:rFonts w:ascii="黑体" w:eastAsia="黑体" w:hAnsi="黑体" w:hint="eastAsia"/>
          <w:sz w:val="32"/>
          <w:szCs w:val="32"/>
        </w:rPr>
        <w:t>一是强化宣传，扩大工作影响。</w:t>
      </w:r>
      <w:r>
        <w:rPr>
          <w:rFonts w:ascii="仿宋_GB2312" w:eastAsia="仿宋_GB2312" w:hAnsi="黑体" w:hint="eastAsia"/>
          <w:sz w:val="32"/>
          <w:szCs w:val="32"/>
        </w:rPr>
        <w:t>通过</w:t>
      </w:r>
      <w:r w:rsidRPr="00384CF4">
        <w:rPr>
          <w:rFonts w:ascii="仿宋_GB2312" w:eastAsia="仿宋_GB2312" w:hint="eastAsia"/>
          <w:sz w:val="32"/>
          <w:szCs w:val="32"/>
        </w:rPr>
        <w:t>政策培训会、产品推介会等形式，广泛宣传商标质押融资工作，</w:t>
      </w:r>
      <w:r>
        <w:rPr>
          <w:rFonts w:ascii="仿宋_GB2312" w:eastAsia="仿宋_GB2312" w:hAnsi="黑体" w:hint="eastAsia"/>
          <w:sz w:val="32"/>
          <w:szCs w:val="32"/>
        </w:rPr>
        <w:t>使商标权质押真正扎根于银行与企业，缓解中小企业融资难问题</w:t>
      </w:r>
      <w:r w:rsidRPr="00384CF4">
        <w:rPr>
          <w:rFonts w:ascii="仿宋_GB2312" w:eastAsia="仿宋_GB2312" w:hAnsi="黑体" w:hint="eastAsia"/>
          <w:sz w:val="32"/>
          <w:szCs w:val="32"/>
        </w:rPr>
        <w:t>。</w:t>
      </w:r>
    </w:p>
    <w:p w14:paraId="46EF2FBD" w14:textId="0F43569E" w:rsidR="00866679" w:rsidRDefault="00866679" w:rsidP="00866679">
      <w:pPr>
        <w:snapToGrid w:val="0"/>
        <w:spacing w:line="360" w:lineRule="auto"/>
        <w:ind w:right="26" w:firstLine="600"/>
        <w:rPr>
          <w:rFonts w:ascii="仿宋_GB2312" w:eastAsia="仿宋_GB2312"/>
          <w:sz w:val="32"/>
          <w:szCs w:val="32"/>
        </w:rPr>
      </w:pPr>
      <w:r w:rsidRPr="008321DC">
        <w:rPr>
          <w:rFonts w:ascii="黑体" w:eastAsia="黑体" w:hAnsi="黑体" w:hint="eastAsia"/>
          <w:sz w:val="32"/>
          <w:szCs w:val="32"/>
        </w:rPr>
        <w:t>二是</w:t>
      </w:r>
      <w:r w:rsidR="00BB0C88">
        <w:rPr>
          <w:rFonts w:ascii="黑体" w:eastAsia="黑体" w:hAnsi="黑体" w:hint="eastAsia"/>
          <w:sz w:val="32"/>
          <w:szCs w:val="32"/>
        </w:rPr>
        <w:t>加强政策研究</w:t>
      </w:r>
      <w:r w:rsidRPr="008321DC">
        <w:rPr>
          <w:rFonts w:ascii="黑体" w:eastAsia="黑体" w:hAnsi="黑体" w:hint="eastAsia"/>
          <w:sz w:val="32"/>
          <w:szCs w:val="32"/>
        </w:rPr>
        <w:t>，推动可持续发展。</w:t>
      </w:r>
      <w:r w:rsidR="00BB0C88">
        <w:rPr>
          <w:rFonts w:ascii="仿宋_GB2312" w:eastAsia="仿宋_GB2312" w:hint="eastAsia"/>
          <w:sz w:val="32"/>
          <w:szCs w:val="32"/>
        </w:rPr>
        <w:t>我办将积极配合是市场监管局</w:t>
      </w:r>
      <w:r w:rsidR="00B57B22">
        <w:rPr>
          <w:rFonts w:ascii="仿宋_GB2312" w:eastAsia="仿宋_GB2312" w:hint="eastAsia"/>
          <w:sz w:val="32"/>
          <w:szCs w:val="32"/>
        </w:rPr>
        <w:t>加大政策研究力度</w:t>
      </w:r>
      <w:r>
        <w:rPr>
          <w:rFonts w:ascii="仿宋_GB2312" w:eastAsia="仿宋_GB2312" w:hint="eastAsia"/>
          <w:sz w:val="32"/>
          <w:szCs w:val="32"/>
        </w:rPr>
        <w:t>，</w:t>
      </w:r>
      <w:r w:rsidR="00B57B22">
        <w:rPr>
          <w:rFonts w:ascii="仿宋_GB2312" w:eastAsia="仿宋_GB2312" w:hint="eastAsia"/>
          <w:sz w:val="32"/>
          <w:szCs w:val="32"/>
        </w:rPr>
        <w:t>适当给予</w:t>
      </w:r>
      <w:r w:rsidRPr="00384CF4">
        <w:rPr>
          <w:rFonts w:ascii="仿宋_GB2312" w:eastAsia="仿宋_GB2312" w:hint="eastAsia"/>
          <w:sz w:val="32"/>
          <w:szCs w:val="32"/>
        </w:rPr>
        <w:t>对企业和金融机构办理商标专用权质押贷款业务给予</w:t>
      </w:r>
      <w:r w:rsidR="00B57B22">
        <w:rPr>
          <w:rFonts w:ascii="仿宋_GB2312" w:eastAsia="仿宋_GB2312" w:hint="eastAsia"/>
          <w:sz w:val="32"/>
          <w:szCs w:val="32"/>
        </w:rPr>
        <w:t>政策</w:t>
      </w:r>
      <w:r w:rsidRPr="00384CF4"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，</w:t>
      </w:r>
      <w:r w:rsidR="00B57B22">
        <w:rPr>
          <w:rFonts w:ascii="仿宋_GB2312" w:eastAsia="仿宋_GB2312" w:hint="eastAsia"/>
          <w:sz w:val="32"/>
          <w:szCs w:val="32"/>
        </w:rPr>
        <w:t>进一步</w:t>
      </w:r>
      <w:r w:rsidRPr="001270F8">
        <w:rPr>
          <w:rFonts w:ascii="仿宋_GB2312" w:eastAsia="仿宋_GB2312" w:hint="eastAsia"/>
          <w:sz w:val="32"/>
          <w:szCs w:val="32"/>
        </w:rPr>
        <w:t>调动金融机构开展</w:t>
      </w:r>
      <w:r w:rsidRPr="001270F8">
        <w:rPr>
          <w:rFonts w:ascii="仿宋_GB2312" w:eastAsia="仿宋_GB2312" w:hint="eastAsia"/>
          <w:sz w:val="32"/>
          <w:szCs w:val="32"/>
        </w:rPr>
        <w:lastRenderedPageBreak/>
        <w:t>商标专用权质押贷款的</w:t>
      </w:r>
      <w:r w:rsidRPr="00A3407E">
        <w:rPr>
          <w:rFonts w:ascii="仿宋_GB2312" w:eastAsia="仿宋_GB2312" w:hAnsi="黑体" w:hint="eastAsia"/>
          <w:sz w:val="32"/>
          <w:szCs w:val="32"/>
        </w:rPr>
        <w:t>积极性</w:t>
      </w:r>
      <w:r w:rsidR="008E6707">
        <w:rPr>
          <w:rFonts w:ascii="仿宋_GB2312" w:eastAsia="仿宋_GB2312" w:hint="eastAsia"/>
          <w:sz w:val="32"/>
          <w:szCs w:val="32"/>
        </w:rPr>
        <w:t>。</w:t>
      </w:r>
    </w:p>
    <w:p w14:paraId="610730A9" w14:textId="77777777" w:rsidR="00866679" w:rsidRPr="00384CF4" w:rsidRDefault="00866679" w:rsidP="008666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321DC">
        <w:rPr>
          <w:rFonts w:ascii="黑体" w:eastAsia="黑体" w:hAnsi="黑体" w:hint="eastAsia"/>
          <w:sz w:val="32"/>
          <w:szCs w:val="32"/>
        </w:rPr>
        <w:t>三是创新业务模式，降低业务成本。</w:t>
      </w:r>
      <w:r w:rsidRPr="00384CF4">
        <w:rPr>
          <w:rFonts w:ascii="仿宋_GB2312" w:eastAsia="仿宋_GB2312" w:hAnsi="宋体" w:hint="eastAsia"/>
          <w:kern w:val="0"/>
          <w:sz w:val="32"/>
          <w:szCs w:val="32"/>
        </w:rPr>
        <w:t>充分发挥担保公司</w:t>
      </w:r>
      <w:r>
        <w:rPr>
          <w:rFonts w:ascii="仿宋_GB2312" w:eastAsia="仿宋_GB2312" w:hAnsi="宋体" w:hint="eastAsia"/>
          <w:kern w:val="0"/>
          <w:sz w:val="32"/>
          <w:szCs w:val="32"/>
        </w:rPr>
        <w:t>、保险公司的增信</w:t>
      </w:r>
      <w:r w:rsidRPr="00384CF4">
        <w:rPr>
          <w:rFonts w:ascii="仿宋_GB2312" w:eastAsia="仿宋_GB2312" w:hAnsi="宋体" w:hint="eastAsia"/>
          <w:kern w:val="0"/>
          <w:sz w:val="32"/>
          <w:szCs w:val="32"/>
        </w:rPr>
        <w:t>作用推进商标质押贷款工作，</w:t>
      </w:r>
      <w:r>
        <w:rPr>
          <w:rFonts w:ascii="仿宋_GB2312" w:eastAsia="仿宋_GB2312" w:hAnsi="宋体" w:hint="eastAsia"/>
          <w:kern w:val="0"/>
          <w:sz w:val="32"/>
          <w:szCs w:val="32"/>
        </w:rPr>
        <w:t>通过担保+银行或保险+银行的模式，</w:t>
      </w:r>
      <w:r w:rsidRPr="00384CF4">
        <w:rPr>
          <w:rFonts w:ascii="仿宋_GB2312" w:eastAsia="仿宋_GB2312" w:hAnsi="宋体" w:hint="eastAsia"/>
          <w:kern w:val="0"/>
          <w:sz w:val="32"/>
          <w:szCs w:val="32"/>
        </w:rPr>
        <w:t>尝试性地构筑风险共担的合作机制</w:t>
      </w:r>
      <w:r>
        <w:rPr>
          <w:rFonts w:ascii="仿宋_GB2312" w:eastAsia="仿宋_GB2312" w:hAnsi="宋体" w:hint="eastAsia"/>
          <w:kern w:val="0"/>
          <w:sz w:val="32"/>
          <w:szCs w:val="32"/>
        </w:rPr>
        <w:t>，调动多方积极性。</w:t>
      </w:r>
    </w:p>
    <w:p w14:paraId="1A05F789" w14:textId="77777777" w:rsidR="006C32AD" w:rsidRPr="00C733EC" w:rsidRDefault="006C32AD" w:rsidP="00866679">
      <w:pPr>
        <w:snapToGrid w:val="0"/>
        <w:spacing w:line="360" w:lineRule="auto"/>
        <w:ind w:firstLineChars="200" w:firstLine="640"/>
        <w:rPr>
          <w:rFonts w:ascii="仿宋_GB2312" w:eastAsia="仿宋_GB2312" w:hAnsi="Cambr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最后，请转达我们对</w:t>
      </w:r>
      <w:r w:rsidR="00103255">
        <w:rPr>
          <w:rFonts w:ascii="仿宋_GB2312" w:eastAsia="仿宋_GB2312" w:hAnsi="仿宋_GB2312" w:cs="仿宋_GB2312" w:hint="eastAsia"/>
          <w:sz w:val="32"/>
          <w:szCs w:val="32"/>
        </w:rPr>
        <w:t>方成</w:t>
      </w:r>
      <w:r w:rsidR="00DE7DD2">
        <w:rPr>
          <w:rFonts w:ascii="仿宋_GB2312" w:eastAsia="仿宋_GB2312" w:hAnsi="仿宋_GB2312" w:cs="仿宋_GB2312" w:hint="eastAsia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关心支持我市金融工作的谢意。</w:t>
      </w:r>
    </w:p>
    <w:p w14:paraId="71F5FC50" w14:textId="77777777" w:rsidR="006C32AD" w:rsidRDefault="006C32AD" w:rsidP="00866679">
      <w:pPr>
        <w:snapToGrid w:val="0"/>
        <w:spacing w:line="360" w:lineRule="auto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14:paraId="04DD7616" w14:textId="77777777" w:rsidR="006C32AD" w:rsidRDefault="00FB7E4D" w:rsidP="00866679">
      <w:pPr>
        <w:snapToGrid w:val="0"/>
        <w:spacing w:line="360" w:lineRule="auto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市金融发展服务中心</w:t>
      </w:r>
    </w:p>
    <w:p w14:paraId="3F07E88F" w14:textId="77777777" w:rsidR="006C32AD" w:rsidRDefault="0056360D" w:rsidP="00866679">
      <w:pPr>
        <w:snapToGrid w:val="0"/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B7E4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C32A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B7E4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C32A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B7E4D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="006C32A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C32AD" w:rsidSect="00D54603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3AEC" w14:textId="77777777" w:rsidR="00735359" w:rsidRDefault="00735359" w:rsidP="00D828C9">
      <w:r>
        <w:separator/>
      </w:r>
    </w:p>
  </w:endnote>
  <w:endnote w:type="continuationSeparator" w:id="0">
    <w:p w14:paraId="171C8A91" w14:textId="77777777" w:rsidR="00735359" w:rsidRDefault="00735359" w:rsidP="00D8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B832" w14:textId="77777777" w:rsidR="00735359" w:rsidRDefault="00735359" w:rsidP="00D828C9">
      <w:r>
        <w:separator/>
      </w:r>
    </w:p>
  </w:footnote>
  <w:footnote w:type="continuationSeparator" w:id="0">
    <w:p w14:paraId="59A9E361" w14:textId="77777777" w:rsidR="00735359" w:rsidRDefault="00735359" w:rsidP="00D8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33"/>
    <w:rsid w:val="00017461"/>
    <w:rsid w:val="00040907"/>
    <w:rsid w:val="00062904"/>
    <w:rsid w:val="000661B3"/>
    <w:rsid w:val="00074FFB"/>
    <w:rsid w:val="00090C90"/>
    <w:rsid w:val="000A3BB1"/>
    <w:rsid w:val="000B017E"/>
    <w:rsid w:val="000B1987"/>
    <w:rsid w:val="000D31C3"/>
    <w:rsid w:val="000D3723"/>
    <w:rsid w:val="000E0055"/>
    <w:rsid w:val="000F4838"/>
    <w:rsid w:val="000F58E5"/>
    <w:rsid w:val="00103255"/>
    <w:rsid w:val="0012286B"/>
    <w:rsid w:val="001400D9"/>
    <w:rsid w:val="001565E7"/>
    <w:rsid w:val="001C4629"/>
    <w:rsid w:val="00201AC1"/>
    <w:rsid w:val="002065EB"/>
    <w:rsid w:val="00212135"/>
    <w:rsid w:val="00217FB0"/>
    <w:rsid w:val="0024370E"/>
    <w:rsid w:val="00245107"/>
    <w:rsid w:val="00264CFD"/>
    <w:rsid w:val="00285B9E"/>
    <w:rsid w:val="00287413"/>
    <w:rsid w:val="002C1A82"/>
    <w:rsid w:val="002E5C75"/>
    <w:rsid w:val="00304636"/>
    <w:rsid w:val="00307CDE"/>
    <w:rsid w:val="00340F7D"/>
    <w:rsid w:val="00351461"/>
    <w:rsid w:val="003739E4"/>
    <w:rsid w:val="003A3D47"/>
    <w:rsid w:val="003A7984"/>
    <w:rsid w:val="003D7C72"/>
    <w:rsid w:val="003F26E5"/>
    <w:rsid w:val="00417494"/>
    <w:rsid w:val="00433C73"/>
    <w:rsid w:val="00445A42"/>
    <w:rsid w:val="0046557E"/>
    <w:rsid w:val="004A72DE"/>
    <w:rsid w:val="004D700C"/>
    <w:rsid w:val="004E5BE4"/>
    <w:rsid w:val="00502E80"/>
    <w:rsid w:val="00504331"/>
    <w:rsid w:val="00506EB3"/>
    <w:rsid w:val="00546A8D"/>
    <w:rsid w:val="00557756"/>
    <w:rsid w:val="0056360D"/>
    <w:rsid w:val="00563765"/>
    <w:rsid w:val="00596F2E"/>
    <w:rsid w:val="005D6213"/>
    <w:rsid w:val="005F2AA4"/>
    <w:rsid w:val="00600922"/>
    <w:rsid w:val="00601D62"/>
    <w:rsid w:val="00605251"/>
    <w:rsid w:val="00606395"/>
    <w:rsid w:val="006167F7"/>
    <w:rsid w:val="00640002"/>
    <w:rsid w:val="00646CCC"/>
    <w:rsid w:val="00661374"/>
    <w:rsid w:val="00664913"/>
    <w:rsid w:val="00686D34"/>
    <w:rsid w:val="006C32AD"/>
    <w:rsid w:val="00733734"/>
    <w:rsid w:val="00735359"/>
    <w:rsid w:val="00746A81"/>
    <w:rsid w:val="007646EA"/>
    <w:rsid w:val="007B6842"/>
    <w:rsid w:val="00823BD3"/>
    <w:rsid w:val="00866679"/>
    <w:rsid w:val="00876B58"/>
    <w:rsid w:val="00885834"/>
    <w:rsid w:val="008B1CEE"/>
    <w:rsid w:val="008E6707"/>
    <w:rsid w:val="00900C3F"/>
    <w:rsid w:val="009104C7"/>
    <w:rsid w:val="00977288"/>
    <w:rsid w:val="009F0E33"/>
    <w:rsid w:val="00A01F1C"/>
    <w:rsid w:val="00A35E12"/>
    <w:rsid w:val="00A71B5E"/>
    <w:rsid w:val="00A92C9B"/>
    <w:rsid w:val="00AA3089"/>
    <w:rsid w:val="00AC5AD3"/>
    <w:rsid w:val="00AE72F1"/>
    <w:rsid w:val="00AF54A0"/>
    <w:rsid w:val="00B06221"/>
    <w:rsid w:val="00B17F56"/>
    <w:rsid w:val="00B57B22"/>
    <w:rsid w:val="00B6182D"/>
    <w:rsid w:val="00BA0463"/>
    <w:rsid w:val="00BB0C88"/>
    <w:rsid w:val="00BC1B97"/>
    <w:rsid w:val="00C02343"/>
    <w:rsid w:val="00C733EC"/>
    <w:rsid w:val="00C87A6E"/>
    <w:rsid w:val="00C91325"/>
    <w:rsid w:val="00CB3F49"/>
    <w:rsid w:val="00CC5624"/>
    <w:rsid w:val="00CD5074"/>
    <w:rsid w:val="00CD5CD7"/>
    <w:rsid w:val="00D34CBA"/>
    <w:rsid w:val="00D405C7"/>
    <w:rsid w:val="00D431A6"/>
    <w:rsid w:val="00D46897"/>
    <w:rsid w:val="00D54603"/>
    <w:rsid w:val="00D67AE5"/>
    <w:rsid w:val="00D71061"/>
    <w:rsid w:val="00D74B2E"/>
    <w:rsid w:val="00D74E2A"/>
    <w:rsid w:val="00D77672"/>
    <w:rsid w:val="00D828C9"/>
    <w:rsid w:val="00DD1FF8"/>
    <w:rsid w:val="00DE7DD2"/>
    <w:rsid w:val="00E215F2"/>
    <w:rsid w:val="00E23099"/>
    <w:rsid w:val="00E246DA"/>
    <w:rsid w:val="00E347FA"/>
    <w:rsid w:val="00E578EC"/>
    <w:rsid w:val="00E62AC5"/>
    <w:rsid w:val="00E62C6C"/>
    <w:rsid w:val="00E762C8"/>
    <w:rsid w:val="00EA2813"/>
    <w:rsid w:val="00EB5D0E"/>
    <w:rsid w:val="00EF0FB4"/>
    <w:rsid w:val="00F02188"/>
    <w:rsid w:val="00F04974"/>
    <w:rsid w:val="00F4736D"/>
    <w:rsid w:val="00F55E92"/>
    <w:rsid w:val="00F56BFC"/>
    <w:rsid w:val="00F7144C"/>
    <w:rsid w:val="00F9026B"/>
    <w:rsid w:val="00FA1ADF"/>
    <w:rsid w:val="00FB0360"/>
    <w:rsid w:val="00FB7E4D"/>
    <w:rsid w:val="00FD44FC"/>
    <w:rsid w:val="14384D90"/>
    <w:rsid w:val="15CC50B4"/>
    <w:rsid w:val="23C96CEC"/>
    <w:rsid w:val="36001C34"/>
    <w:rsid w:val="424F0008"/>
    <w:rsid w:val="44DF643E"/>
    <w:rsid w:val="4DA4667F"/>
    <w:rsid w:val="59DD6D9E"/>
    <w:rsid w:val="65B418D9"/>
    <w:rsid w:val="7CE2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E40A7"/>
  <w15:docId w15:val="{D8317C95-B14B-45A1-BD2E-58A2A41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D54603"/>
    <w:rPr>
      <w:kern w:val="2"/>
      <w:sz w:val="18"/>
      <w:szCs w:val="18"/>
    </w:rPr>
  </w:style>
  <w:style w:type="character" w:customStyle="1" w:styleId="a5">
    <w:name w:val="页脚 字符"/>
    <w:link w:val="a6"/>
    <w:rsid w:val="00D54603"/>
    <w:rPr>
      <w:kern w:val="2"/>
      <w:sz w:val="18"/>
      <w:szCs w:val="18"/>
    </w:rPr>
  </w:style>
  <w:style w:type="character" w:customStyle="1" w:styleId="a7">
    <w:name w:val="批注主题 字符"/>
    <w:link w:val="a8"/>
    <w:rsid w:val="00D54603"/>
    <w:rPr>
      <w:b/>
      <w:bCs/>
      <w:kern w:val="2"/>
      <w:sz w:val="21"/>
      <w:szCs w:val="24"/>
    </w:rPr>
  </w:style>
  <w:style w:type="character" w:styleId="a9">
    <w:name w:val="annotation reference"/>
    <w:rsid w:val="00D54603"/>
    <w:rPr>
      <w:sz w:val="21"/>
      <w:szCs w:val="21"/>
    </w:rPr>
  </w:style>
  <w:style w:type="character" w:customStyle="1" w:styleId="aa">
    <w:name w:val="批注文字 字符"/>
    <w:link w:val="ab"/>
    <w:rsid w:val="00D54603"/>
    <w:rPr>
      <w:kern w:val="2"/>
      <w:sz w:val="21"/>
      <w:szCs w:val="24"/>
    </w:rPr>
  </w:style>
  <w:style w:type="character" w:customStyle="1" w:styleId="ac">
    <w:name w:val="页眉 字符"/>
    <w:link w:val="ad"/>
    <w:rsid w:val="00D54603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D54603"/>
  </w:style>
  <w:style w:type="paragraph" w:styleId="a4">
    <w:name w:val="Balloon Text"/>
    <w:basedOn w:val="a"/>
    <w:link w:val="a3"/>
    <w:rsid w:val="00D54603"/>
    <w:rPr>
      <w:sz w:val="18"/>
      <w:szCs w:val="18"/>
    </w:rPr>
  </w:style>
  <w:style w:type="paragraph" w:styleId="ad">
    <w:name w:val="header"/>
    <w:basedOn w:val="a"/>
    <w:link w:val="ac"/>
    <w:rsid w:val="00D5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D5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link w:val="aa"/>
    <w:rsid w:val="00D54603"/>
    <w:pPr>
      <w:jc w:val="left"/>
    </w:pPr>
  </w:style>
  <w:style w:type="paragraph" w:styleId="a8">
    <w:name w:val="annotation subject"/>
    <w:basedOn w:val="ab"/>
    <w:next w:val="ab"/>
    <w:link w:val="a7"/>
    <w:rsid w:val="00D54603"/>
    <w:rPr>
      <w:b/>
      <w:bCs/>
    </w:rPr>
  </w:style>
  <w:style w:type="character" w:styleId="ae">
    <w:name w:val="Hyperlink"/>
    <w:basedOn w:val="a0"/>
    <w:uiPriority w:val="99"/>
    <w:unhideWhenUsed/>
    <w:rsid w:val="000E0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</Words>
  <Characters>952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WWW.YlmF.CoM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Chen Ann</cp:lastModifiedBy>
  <cp:revision>7</cp:revision>
  <dcterms:created xsi:type="dcterms:W3CDTF">2021-04-17T07:46:00Z</dcterms:created>
  <dcterms:modified xsi:type="dcterms:W3CDTF">2021-04-29T07:01:00Z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