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400" w:lineRule="exact"/>
        <w:jc w:val="right"/>
        <w:rPr>
          <w:rFonts w:hint="eastAsia" w:ascii="仿宋_GB2312" w:eastAsia="仿宋_GB2312"/>
          <w:sz w:val="32"/>
          <w:szCs w:val="32"/>
          <w:lang w:eastAsia="zh-CN"/>
        </w:rPr>
      </w:pPr>
      <w:r>
        <w:rPr>
          <w:rFonts w:hint="eastAsia" w:ascii="仿宋_GB2312" w:eastAsia="仿宋_GB2312"/>
          <w:sz w:val="32"/>
          <w:szCs w:val="32"/>
        </w:rPr>
        <w:t>类别号标记：</w:t>
      </w:r>
      <w:r>
        <w:rPr>
          <w:rFonts w:hint="eastAsia" w:ascii="仿宋_GB2312" w:eastAsia="仿宋_GB2312"/>
          <w:sz w:val="32"/>
          <w:szCs w:val="32"/>
          <w:lang w:val="en-US" w:eastAsia="zh-CN"/>
        </w:rPr>
        <w:t>A</w:t>
      </w:r>
    </w:p>
    <w:p>
      <w:pPr>
        <w:jc w:val="center"/>
        <w:rPr>
          <w:rFonts w:hint="eastAsia" w:ascii="方正小标宋简体" w:eastAsia="方正小标宋简体"/>
          <w:sz w:val="86"/>
          <w:szCs w:val="86"/>
        </w:rPr>
      </w:pPr>
      <w:r>
        <w:rPr>
          <w:rFonts w:hint="eastAsia" w:ascii="方正小标宋简体" w:eastAsia="方正小标宋简体"/>
          <w:bCs/>
          <w:color w:val="FF0000"/>
          <w:spacing w:val="-40"/>
          <w:sz w:val="86"/>
          <w:szCs w:val="86"/>
        </w:rPr>
        <w:t>慈溪市委宣传部文件</w:t>
      </w:r>
    </w:p>
    <w:p>
      <w:pPr>
        <w:spacing w:line="400" w:lineRule="exact"/>
        <w:jc w:val="center"/>
        <w:rPr>
          <w:rFonts w:hint="eastAsia" w:ascii="仿宋_GB2312"/>
        </w:rPr>
      </w:pPr>
    </w:p>
    <w:p>
      <w:pPr>
        <w:spacing w:line="400" w:lineRule="exact"/>
        <w:ind w:firstLine="320" w:firstLineChars="100"/>
        <w:rPr>
          <w:rFonts w:hint="eastAsia" w:ascii="仿宋_GB2312" w:hAnsi="宋体" w:eastAsia="仿宋_GB2312"/>
          <w:kern w:val="0"/>
          <w:sz w:val="32"/>
          <w:szCs w:val="32"/>
          <w:lang w:eastAsia="zh-CN"/>
        </w:rPr>
      </w:pPr>
      <w:r>
        <w:rPr>
          <w:rFonts w:hint="eastAsia" w:ascii="仿宋_GB2312" w:hAnsi="宋体" w:eastAsia="仿宋_GB2312"/>
          <w:kern w:val="0"/>
          <w:sz w:val="32"/>
          <w:szCs w:val="32"/>
        </w:rPr>
        <w:t>慈宣建〔</w:t>
      </w:r>
      <w:r>
        <w:rPr>
          <w:rFonts w:hint="eastAsia" w:ascii="仿宋_GB2312" w:hAnsi="宋体" w:eastAsia="仿宋_GB2312"/>
          <w:kern w:val="0"/>
          <w:sz w:val="32"/>
          <w:szCs w:val="32"/>
          <w:lang w:val="en-US" w:eastAsia="zh-CN"/>
        </w:rPr>
        <w:t>2022</w:t>
      </w:r>
      <w:bookmarkStart w:id="0" w:name="_GoBack"/>
      <w:bookmarkEnd w:id="0"/>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1</w:t>
      </w:r>
      <w:r>
        <w:rPr>
          <w:rFonts w:hint="eastAsia" w:ascii="仿宋_GB2312" w:hAnsi="宋体" w:eastAsia="仿宋_GB2312"/>
          <w:kern w:val="0"/>
          <w:sz w:val="32"/>
          <w:szCs w:val="32"/>
        </w:rPr>
        <w:t>号                 签发人：</w:t>
      </w:r>
      <w:r>
        <w:rPr>
          <w:rFonts w:hint="eastAsia" w:ascii="仿宋_GB2312" w:hAnsi="宋体" w:eastAsia="仿宋_GB2312"/>
          <w:kern w:val="0"/>
          <w:sz w:val="32"/>
          <w:szCs w:val="32"/>
          <w:lang w:eastAsia="zh-CN"/>
        </w:rPr>
        <w:t>夏赟</w:t>
      </w:r>
    </w:p>
    <w:p>
      <w:pPr>
        <w:pStyle w:val="2"/>
        <w:spacing w:before="0" w:beforeAutospacing="0" w:after="0" w:afterAutospacing="0" w:line="560" w:lineRule="exact"/>
        <w:rPr>
          <w:rFonts w:hint="eastAsia" w:ascii="方正小标宋简体" w:hAnsi="宋体" w:eastAsia="方正小标宋简体"/>
          <w:spacing w:val="-20"/>
          <w:sz w:val="44"/>
          <w:szCs w:val="44"/>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187960</wp:posOffset>
                </wp:positionV>
                <wp:extent cx="5467350" cy="0"/>
                <wp:effectExtent l="0" t="14605" r="0" b="23495"/>
                <wp:wrapNone/>
                <wp:docPr id="1" name="直接连接符 1"/>
                <wp:cNvGraphicFramePr/>
                <a:graphic xmlns:a="http://schemas.openxmlformats.org/drawingml/2006/main">
                  <a:graphicData uri="http://schemas.microsoft.com/office/word/2010/wordprocessingShape">
                    <wps:wsp>
                      <wps:cNvCnPr/>
                      <wps:spPr>
                        <a:xfrm>
                          <a:off x="0" y="0"/>
                          <a:ext cx="546735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5.25pt;margin-top:14.8pt;height:0pt;width:430.5pt;z-index:251659264;mso-width-relative:page;mso-height-relative:page;" filled="f" stroked="t" coordsize="21600,21600" o:gfxdata="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uzXWJ1gAAAAkBAAAPAAAAAAAAAAEAIAAAADgAAABkcnMvZG93bnJldi54bWxQSwEC&#10;FAAUAAAACACHTuJA9swNIeABAACaAwAADgAAAAAAAAABACAAAAA7AQAAZHJzL2Uyb0RvYy54bWxQ&#10;SwUGAAAAAAYABgBZAQAAjQUAAAAA&#10;">
                <v:fill on="f" focussize="0,0"/>
                <v:stroke weight="2.25pt" color="#FF0000" joinstyle="round"/>
                <v:imagedata o:title=""/>
                <o:lock v:ext="edit" aspectratio="f"/>
              </v:line>
            </w:pict>
          </mc:Fallback>
        </mc:AlternateContent>
      </w:r>
    </w:p>
    <w:p>
      <w:pPr>
        <w:pStyle w:val="2"/>
        <w:spacing w:before="0" w:beforeAutospacing="0" w:after="0" w:afterAutospacing="0" w:line="500" w:lineRule="exact"/>
        <w:jc w:val="center"/>
        <w:rPr>
          <w:rFonts w:hint="eastAsia" w:ascii="方正小标宋简体" w:hAnsi="宋体" w:eastAsia="方正小标宋简体"/>
          <w:spacing w:val="-20"/>
          <w:sz w:val="44"/>
          <w:szCs w:val="44"/>
        </w:rPr>
      </w:pPr>
    </w:p>
    <w:p>
      <w:pPr>
        <w:pStyle w:val="2"/>
        <w:spacing w:before="0" w:beforeAutospacing="0" w:after="0" w:afterAutospacing="0" w:line="5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市委宣传部对市十七届人大二次会议</w:t>
      </w:r>
    </w:p>
    <w:p>
      <w:pPr>
        <w:pStyle w:val="2"/>
        <w:spacing w:before="0" w:beforeAutospacing="0" w:after="0" w:afterAutospacing="0" w:line="500" w:lineRule="exact"/>
        <w:jc w:val="center"/>
        <w:rPr>
          <w:rFonts w:hint="eastAsia" w:ascii="方正小标宋简体" w:eastAsia="方正小标宋简体"/>
          <w:sz w:val="44"/>
          <w:szCs w:val="44"/>
        </w:rPr>
      </w:pPr>
      <w:r>
        <w:rPr>
          <w:rFonts w:hint="eastAsia" w:ascii="方正小标宋简体" w:hAnsi="宋体" w:eastAsia="方正小标宋简体"/>
          <w:sz w:val="44"/>
          <w:szCs w:val="44"/>
        </w:rPr>
        <w:t>第</w:t>
      </w:r>
      <w:r>
        <w:rPr>
          <w:rFonts w:hint="eastAsia" w:ascii="方正小标宋简体" w:hAnsi="宋体" w:eastAsia="方正小标宋简体"/>
          <w:sz w:val="44"/>
          <w:szCs w:val="44"/>
          <w:lang w:val="en-US" w:eastAsia="zh-CN"/>
        </w:rPr>
        <w:t>333</w:t>
      </w:r>
      <w:r>
        <w:rPr>
          <w:rFonts w:hint="eastAsia" w:ascii="方正小标宋简体" w:hAnsi="宋体" w:eastAsia="方正小标宋简体"/>
          <w:sz w:val="44"/>
          <w:szCs w:val="44"/>
        </w:rPr>
        <w:t>号建议的答复</w:t>
      </w:r>
    </w:p>
    <w:p>
      <w:pPr>
        <w:pStyle w:val="2"/>
        <w:spacing w:before="0" w:beforeAutospacing="0" w:after="0" w:afterAutospacing="0" w:line="500" w:lineRule="exact"/>
        <w:rPr>
          <w:rFonts w:hint="eastAsia" w:ascii="仿宋_GB2312" w:hAnsi="宋体" w:eastAsia="仿宋_GB2312"/>
          <w:sz w:val="30"/>
          <w:szCs w:val="30"/>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40" w:lineRule="exact"/>
        <w:rPr>
          <w:rFonts w:hint="eastAsia" w:ascii="仿宋_GB2312" w:hAnsi="宋体" w:eastAsia="仿宋_GB2312"/>
          <w:sz w:val="32"/>
          <w:szCs w:val="32"/>
        </w:rPr>
      </w:pPr>
      <w:r>
        <w:rPr>
          <w:rFonts w:hint="eastAsia" w:ascii="仿宋_GB2312" w:hAnsi="宋体" w:eastAsia="仿宋_GB2312"/>
          <w:sz w:val="32"/>
          <w:szCs w:val="32"/>
          <w:lang w:val="en-US" w:eastAsia="zh-CN"/>
        </w:rPr>
        <w:t>沈燕蓉</w:t>
      </w:r>
      <w:r>
        <w:rPr>
          <w:rFonts w:hint="eastAsia" w:ascii="仿宋_GB2312" w:hAnsi="宋体" w:eastAsia="仿宋_GB2312"/>
          <w:sz w:val="32"/>
          <w:szCs w:val="32"/>
        </w:rPr>
        <w:t>代表：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center"/>
        <w:rPr>
          <w:rFonts w:hint="eastAsia" w:ascii="仿宋_GB2312" w:hAnsi="宋体" w:eastAsia="仿宋_GB2312"/>
          <w:sz w:val="32"/>
          <w:szCs w:val="32"/>
        </w:rPr>
      </w:pPr>
      <w:r>
        <w:rPr>
          <w:rFonts w:hint="eastAsia" w:ascii="仿宋_GB2312" w:hAnsi="宋体" w:eastAsia="仿宋_GB2312"/>
          <w:sz w:val="32"/>
          <w:szCs w:val="32"/>
        </w:rPr>
        <w:t>您在市十七届人大二次会议大会期间提出的《关于打造文旅一体的青瓷产业园区的建议》 （第</w:t>
      </w:r>
      <w:r>
        <w:rPr>
          <w:rFonts w:hint="eastAsia" w:ascii="仿宋_GB2312" w:hAnsi="宋体" w:eastAsia="仿宋_GB2312"/>
          <w:sz w:val="32"/>
          <w:szCs w:val="32"/>
          <w:lang w:val="en-US" w:eastAsia="zh-CN"/>
        </w:rPr>
        <w:t>333</w:t>
      </w:r>
      <w:r>
        <w:rPr>
          <w:rFonts w:hint="eastAsia" w:ascii="仿宋_GB2312" w:hAnsi="宋体" w:eastAsia="仿宋_GB2312"/>
          <w:sz w:val="32"/>
          <w:szCs w:val="32"/>
        </w:rPr>
        <w:t>号建议）已收悉，现将有关意见答复如下：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cs="仿宋"/>
          <w:b w:val="0"/>
          <w:bCs w:val="0"/>
          <w:sz w:val="32"/>
          <w:szCs w:val="32"/>
          <w:lang w:val="en-US" w:eastAsia="zh-CN"/>
        </w:rPr>
        <w:t>慈溪是越窑青瓷的重要发源地之一。近年来，市委、市政府高度重视对越窑青瓷文化的挖掘保护和弘扬工作</w:t>
      </w:r>
      <w:r>
        <w:rPr>
          <w:rFonts w:hint="eastAsia" w:ascii="仿宋" w:hAnsi="仿宋" w:eastAsia="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市委宣传部协同各地各有关部门，大力推进青瓷文化品牌建设工作，</w:t>
      </w:r>
      <w:r>
        <w:rPr>
          <w:rFonts w:hint="eastAsia" w:ascii="仿宋" w:hAnsi="仿宋" w:eastAsia="仿宋"/>
          <w:sz w:val="32"/>
          <w:szCs w:val="32"/>
        </w:rPr>
        <w:t>上林湖越窑遗址两次入选《中国世界文化遗产预备名单》</w:t>
      </w:r>
      <w:r>
        <w:rPr>
          <w:rFonts w:hint="eastAsia" w:ascii="仿宋" w:hAnsi="仿宋" w:eastAsia="仿宋"/>
          <w:sz w:val="32"/>
          <w:szCs w:val="32"/>
          <w:lang w:eastAsia="zh-CN"/>
        </w:rPr>
        <w:t>；</w:t>
      </w:r>
      <w:r>
        <w:rPr>
          <w:rFonts w:hint="eastAsia" w:ascii="仿宋" w:hAnsi="仿宋" w:eastAsia="仿宋"/>
          <w:sz w:val="32"/>
          <w:szCs w:val="32"/>
          <w:lang w:val="en-US" w:eastAsia="zh-CN"/>
        </w:rPr>
        <w:t>上</w:t>
      </w:r>
      <w:r>
        <w:rPr>
          <w:rFonts w:hint="eastAsia" w:ascii="仿宋" w:hAnsi="仿宋" w:eastAsia="仿宋"/>
          <w:sz w:val="32"/>
          <w:szCs w:val="32"/>
        </w:rPr>
        <w:t>林湖越窑博物馆</w:t>
      </w:r>
      <w:r>
        <w:rPr>
          <w:rFonts w:hint="eastAsia" w:ascii="仿宋" w:hAnsi="仿宋" w:eastAsia="仿宋"/>
          <w:sz w:val="32"/>
          <w:szCs w:val="32"/>
          <w:lang w:val="en-US" w:eastAsia="zh-CN"/>
        </w:rPr>
        <w:t>和</w:t>
      </w:r>
      <w:r>
        <w:rPr>
          <w:rFonts w:hint="eastAsia" w:ascii="仿宋" w:hAnsi="仿宋" w:eastAsia="仿宋"/>
          <w:sz w:val="32"/>
          <w:szCs w:val="32"/>
        </w:rPr>
        <w:t>上林湖国家考古遗址公园</w:t>
      </w:r>
      <w:r>
        <w:rPr>
          <w:rFonts w:hint="eastAsia" w:ascii="仿宋" w:hAnsi="仿宋" w:eastAsia="仿宋"/>
          <w:sz w:val="32"/>
          <w:szCs w:val="32"/>
          <w:lang w:val="en-US" w:eastAsia="zh-CN"/>
        </w:rPr>
        <w:t>已</w:t>
      </w:r>
      <w:r>
        <w:rPr>
          <w:rFonts w:hint="eastAsia" w:ascii="仿宋" w:hAnsi="仿宋" w:eastAsia="仿宋"/>
          <w:sz w:val="32"/>
          <w:szCs w:val="32"/>
        </w:rPr>
        <w:t>对外开放</w:t>
      </w:r>
      <w:r>
        <w:rPr>
          <w:rFonts w:hint="eastAsia" w:ascii="仿宋" w:hAnsi="仿宋" w:eastAsia="仿宋"/>
          <w:sz w:val="32"/>
          <w:szCs w:val="32"/>
          <w:lang w:eastAsia="zh-CN"/>
        </w:rPr>
        <w:t>，</w:t>
      </w:r>
      <w:r>
        <w:rPr>
          <w:rFonts w:hint="eastAsia" w:ascii="仿宋" w:hAnsi="仿宋" w:eastAsia="仿宋"/>
          <w:sz w:val="32"/>
          <w:szCs w:val="32"/>
          <w:lang w:val="en-US" w:eastAsia="zh-CN"/>
        </w:rPr>
        <w:t>二期工程建设正在着力推进</w:t>
      </w:r>
      <w:r>
        <w:rPr>
          <w:rFonts w:hint="eastAsia" w:ascii="仿宋" w:hAnsi="仿宋" w:eastAsia="仿宋"/>
          <w:sz w:val="32"/>
          <w:szCs w:val="32"/>
        </w:rPr>
        <w:t>；</w:t>
      </w:r>
      <w:r>
        <w:rPr>
          <w:rFonts w:ascii="仿宋" w:hAnsi="仿宋" w:eastAsia="仿宋"/>
          <w:sz w:val="32"/>
          <w:szCs w:val="32"/>
        </w:rPr>
        <w:t>2019</w:t>
      </w:r>
      <w:r>
        <w:rPr>
          <w:rFonts w:hint="eastAsia" w:ascii="仿宋" w:hAnsi="仿宋" w:eastAsia="仿宋"/>
          <w:sz w:val="32"/>
          <w:szCs w:val="32"/>
        </w:rPr>
        <w:t>年，投资</w:t>
      </w:r>
      <w:r>
        <w:rPr>
          <w:rFonts w:ascii="仿宋" w:hAnsi="仿宋" w:eastAsia="仿宋"/>
          <w:sz w:val="32"/>
          <w:szCs w:val="32"/>
        </w:rPr>
        <w:t>1.7</w:t>
      </w:r>
      <w:r>
        <w:rPr>
          <w:rFonts w:hint="eastAsia" w:ascii="仿宋" w:hAnsi="仿宋" w:eastAsia="仿宋"/>
          <w:sz w:val="32"/>
          <w:szCs w:val="32"/>
        </w:rPr>
        <w:t>亿元、占地</w:t>
      </w:r>
      <w:r>
        <w:rPr>
          <w:rFonts w:ascii="仿宋" w:hAnsi="仿宋" w:eastAsia="仿宋"/>
          <w:sz w:val="32"/>
          <w:szCs w:val="32"/>
        </w:rPr>
        <w:t>70</w:t>
      </w:r>
      <w:r>
        <w:rPr>
          <w:rFonts w:hint="eastAsia" w:ascii="仿宋" w:hAnsi="仿宋" w:eastAsia="仿宋"/>
          <w:sz w:val="32"/>
          <w:szCs w:val="32"/>
        </w:rPr>
        <w:t>亩的“上林湖青瓷文化传承园”建成并正式对外开放</w:t>
      </w:r>
      <w:r>
        <w:rPr>
          <w:rFonts w:hint="eastAsia" w:ascii="仿宋" w:hAnsi="仿宋" w:eastAsia="仿宋"/>
          <w:sz w:val="32"/>
          <w:szCs w:val="32"/>
          <w:lang w:eastAsia="zh-CN"/>
        </w:rPr>
        <w:t>；</w:t>
      </w:r>
      <w:r>
        <w:rPr>
          <w:rFonts w:hint="eastAsia" w:ascii="仿宋" w:hAnsi="仿宋" w:eastAsia="仿宋"/>
          <w:sz w:val="32"/>
          <w:szCs w:val="32"/>
        </w:rPr>
        <w:t>越窑青瓷文化节</w:t>
      </w:r>
      <w:r>
        <w:rPr>
          <w:rFonts w:hint="eastAsia" w:ascii="仿宋" w:hAnsi="仿宋" w:eastAsia="仿宋"/>
          <w:sz w:val="32"/>
          <w:szCs w:val="32"/>
          <w:lang w:val="en-US" w:eastAsia="zh-CN"/>
        </w:rPr>
        <w:t>已连续举办六届</w:t>
      </w:r>
      <w:r>
        <w:rPr>
          <w:rFonts w:hint="eastAsia" w:ascii="仿宋" w:hAnsi="仿宋" w:eastAsia="仿宋"/>
          <w:sz w:val="32"/>
          <w:szCs w:val="32"/>
          <w:lang w:eastAsia="zh-CN"/>
        </w:rPr>
        <w:t>；</w:t>
      </w:r>
      <w:r>
        <w:rPr>
          <w:rFonts w:hint="eastAsia" w:ascii="仿宋" w:hAnsi="仿宋" w:eastAsia="仿宋"/>
          <w:sz w:val="32"/>
          <w:szCs w:val="32"/>
        </w:rPr>
        <w:t>慈溪瓯乐艺术团</w:t>
      </w:r>
      <w:r>
        <w:rPr>
          <w:rFonts w:hint="eastAsia" w:ascii="仿宋" w:hAnsi="仿宋" w:eastAsia="仿宋"/>
          <w:sz w:val="32"/>
          <w:szCs w:val="32"/>
          <w:lang w:val="en-US" w:eastAsia="zh-CN"/>
        </w:rPr>
        <w:t>创作的</w:t>
      </w:r>
      <w:r>
        <w:rPr>
          <w:rFonts w:hint="eastAsia" w:ascii="仿宋" w:hAnsi="仿宋" w:eastAsia="仿宋"/>
          <w:sz w:val="32"/>
          <w:szCs w:val="32"/>
        </w:rPr>
        <w:t>作品</w:t>
      </w:r>
      <w:r>
        <w:rPr>
          <w:rFonts w:hint="eastAsia" w:ascii="仿宋" w:hAnsi="仿宋" w:eastAsia="仿宋"/>
          <w:sz w:val="32"/>
          <w:szCs w:val="32"/>
          <w:lang w:val="en-US" w:eastAsia="zh-CN"/>
        </w:rPr>
        <w:t>多次</w:t>
      </w:r>
      <w:r>
        <w:rPr>
          <w:rFonts w:hint="eastAsia" w:ascii="仿宋" w:hAnsi="仿宋" w:eastAsia="仿宋"/>
          <w:sz w:val="32"/>
          <w:szCs w:val="32"/>
        </w:rPr>
        <w:t>荣获省级</w:t>
      </w:r>
      <w:r>
        <w:rPr>
          <w:rFonts w:hint="eastAsia" w:ascii="仿宋" w:hAnsi="仿宋" w:eastAsia="仿宋"/>
          <w:sz w:val="32"/>
          <w:szCs w:val="32"/>
          <w:lang w:eastAsia="zh-CN"/>
        </w:rPr>
        <w:t>、</w:t>
      </w:r>
      <w:r>
        <w:rPr>
          <w:rFonts w:hint="eastAsia" w:ascii="仿宋" w:hAnsi="仿宋" w:eastAsia="仿宋"/>
          <w:sz w:val="32"/>
          <w:szCs w:val="32"/>
        </w:rPr>
        <w:t>国家级</w:t>
      </w:r>
      <w:r>
        <w:rPr>
          <w:rFonts w:hint="eastAsia" w:ascii="仿宋" w:hAnsi="仿宋" w:eastAsia="仿宋"/>
          <w:sz w:val="32"/>
          <w:szCs w:val="32"/>
          <w:lang w:val="en-US" w:eastAsia="zh-CN"/>
        </w:rPr>
        <w:t>大</w:t>
      </w:r>
      <w:r>
        <w:rPr>
          <w:rFonts w:hint="eastAsia" w:ascii="仿宋" w:hAnsi="仿宋" w:eastAsia="仿宋"/>
          <w:sz w:val="32"/>
          <w:szCs w:val="32"/>
        </w:rPr>
        <w:t>奖</w:t>
      </w:r>
      <w:r>
        <w:rPr>
          <w:rFonts w:hint="eastAsia" w:ascii="仿宋" w:hAnsi="仿宋" w:eastAsia="仿宋"/>
          <w:sz w:val="32"/>
          <w:szCs w:val="32"/>
          <w:lang w:eastAsia="zh-CN"/>
        </w:rPr>
        <w:t>，</w:t>
      </w:r>
      <w:r>
        <w:rPr>
          <w:rFonts w:hint="eastAsia" w:ascii="仿宋" w:hAnsi="仿宋" w:eastAsia="仿宋"/>
          <w:sz w:val="32"/>
          <w:szCs w:val="32"/>
        </w:rPr>
        <w:t>多次应邀参加中央电视台民族器乐大赛、中华民族歌舞乐盛典</w:t>
      </w:r>
      <w:r>
        <w:rPr>
          <w:rFonts w:hint="eastAsia" w:ascii="仿宋" w:hAnsi="仿宋" w:eastAsia="仿宋"/>
          <w:sz w:val="32"/>
          <w:szCs w:val="32"/>
          <w:lang w:val="en-US" w:eastAsia="zh-CN"/>
        </w:rPr>
        <w:t>等演出，</w:t>
      </w:r>
      <w:r>
        <w:rPr>
          <w:rFonts w:hint="eastAsia" w:ascii="仿宋" w:hAnsi="仿宋" w:eastAsia="仿宋"/>
          <w:sz w:val="32"/>
          <w:szCs w:val="32"/>
        </w:rPr>
        <w:t>多次赴美国、法国、德国等国家和地区开展文化交流</w:t>
      </w:r>
      <w:r>
        <w:rPr>
          <w:rFonts w:hint="eastAsia" w:ascii="仿宋" w:hAnsi="仿宋" w:eastAsia="仿宋"/>
          <w:sz w:val="32"/>
          <w:szCs w:val="32"/>
          <w:lang w:eastAsia="zh-CN"/>
        </w:rPr>
        <w:t>，</w:t>
      </w:r>
      <w:r>
        <w:rPr>
          <w:rFonts w:hint="eastAsia" w:ascii="仿宋" w:hAnsi="仿宋" w:eastAsia="仿宋"/>
          <w:sz w:val="32"/>
          <w:szCs w:val="32"/>
          <w:lang w:val="en-US" w:eastAsia="zh-CN"/>
        </w:rPr>
        <w:t>大力推动了慈溪青瓷文化的对外宣传</w:t>
      </w:r>
      <w:r>
        <w:rPr>
          <w:rFonts w:hint="eastAsia" w:ascii="仿宋" w:hAnsi="仿宋" w:eastAsia="仿宋"/>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center"/>
        <w:rPr>
          <w:rFonts w:hint="default" w:ascii="仿宋_GB2312" w:hAnsi="宋体" w:eastAsia="仿宋_GB2312"/>
          <w:sz w:val="32"/>
          <w:szCs w:val="32"/>
          <w:lang w:val="en-US"/>
        </w:rPr>
      </w:pPr>
      <w:r>
        <w:rPr>
          <w:rFonts w:hint="eastAsia" w:ascii="仿宋" w:hAnsi="仿宋" w:eastAsia="仿宋" w:cs="仿宋"/>
          <w:b w:val="0"/>
          <w:bCs w:val="0"/>
          <w:sz w:val="32"/>
          <w:szCs w:val="32"/>
          <w:lang w:val="en-US" w:eastAsia="zh-CN"/>
        </w:rPr>
        <w:t>2020年，我市成立了慈溪秘色瓷文化促进会；2021年，出台了</w:t>
      </w:r>
      <w:r>
        <w:rPr>
          <w:rFonts w:hint="eastAsia" w:ascii="仿宋_GB2312" w:hAnsi="黑体" w:eastAsia="仿宋_GB2312" w:cs="黑体"/>
          <w:bCs/>
          <w:sz w:val="32"/>
          <w:szCs w:val="32"/>
          <w:lang w:eastAsia="zh-CN"/>
        </w:rPr>
        <w:t>《关于打造越窑秘色瓷文化品牌的实施意见》，</w:t>
      </w:r>
      <w:r>
        <w:rPr>
          <w:rFonts w:hint="eastAsia" w:ascii="仿宋" w:hAnsi="仿宋" w:eastAsia="仿宋"/>
          <w:sz w:val="32"/>
          <w:szCs w:val="32"/>
          <w:lang w:val="en-US" w:eastAsia="zh-CN"/>
        </w:rPr>
        <w:t>举办了首届</w:t>
      </w:r>
      <w:r>
        <w:rPr>
          <w:rFonts w:hint="eastAsia" w:ascii="仿宋" w:hAnsi="仿宋" w:eastAsia="仿宋"/>
          <w:sz w:val="32"/>
          <w:szCs w:val="32"/>
        </w:rPr>
        <w:t>“中国青·上林杯”国际青瓷艺术双年展</w:t>
      </w:r>
      <w:r>
        <w:rPr>
          <w:rFonts w:hint="eastAsia" w:ascii="仿宋" w:hAnsi="仿宋" w:eastAsia="仿宋"/>
          <w:sz w:val="32"/>
          <w:szCs w:val="32"/>
          <w:lang w:eastAsia="zh-CN"/>
        </w:rPr>
        <w:t>；</w:t>
      </w:r>
      <w:r>
        <w:rPr>
          <w:rFonts w:hint="eastAsia" w:ascii="仿宋" w:hAnsi="仿宋" w:eastAsia="仿宋"/>
          <w:sz w:val="32"/>
          <w:szCs w:val="32"/>
          <w:lang w:val="en-US" w:eastAsia="zh-CN"/>
        </w:rPr>
        <w:t>2022年，</w:t>
      </w:r>
      <w:r>
        <w:rPr>
          <w:rFonts w:hint="eastAsia" w:ascii="仿宋" w:hAnsi="仿宋" w:eastAsia="仿宋"/>
          <w:sz w:val="32"/>
          <w:szCs w:val="32"/>
        </w:rPr>
        <w:t>《关于扶持发展越窑青瓷文化产业的若干规定》</w:t>
      </w:r>
      <w:r>
        <w:rPr>
          <w:rFonts w:hint="eastAsia" w:ascii="仿宋" w:hAnsi="仿宋" w:eastAsia="仿宋"/>
          <w:sz w:val="32"/>
          <w:szCs w:val="32"/>
          <w:lang w:val="en-US" w:eastAsia="zh-CN"/>
        </w:rPr>
        <w:t>已经初步拟定；上半年以来，市委宣传部谋划</w:t>
      </w:r>
      <w:r>
        <w:rPr>
          <w:rFonts w:hint="eastAsia" w:ascii="仿宋" w:hAnsi="仿宋" w:eastAsia="仿宋" w:cs="仿宋"/>
          <w:sz w:val="32"/>
          <w:szCs w:val="32"/>
          <w:lang w:val="en-US" w:eastAsia="zh-CN"/>
        </w:rPr>
        <w:t>推进</w:t>
      </w:r>
      <w:r>
        <w:rPr>
          <w:rFonts w:hint="eastAsia" w:ascii="仿宋" w:hAnsi="仿宋" w:eastAsia="仿宋" w:cs="仿宋"/>
          <w:kern w:val="2"/>
          <w:sz w:val="32"/>
          <w:szCs w:val="32"/>
          <w:lang w:val="en-US" w:eastAsia="zh-CN" w:bidi="ar-SA"/>
        </w:rPr>
        <w:t>“青·慈云”数字化应用建设，分为企业、产品、人才、文脉、文旅、瓯乐六大场景，为领导决策、企业服务、市民互动、活动交流等提供数字化支撑，将上线“浙里办”，活化和提升慈溪青瓷文化促进青瓷产业发展。</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受限于历史原因和现实情况，慈溪在传承青瓷文化、发展青瓷产业方面，与先进地区还存在一定的差距，现综合有关部门的意见，拟从以下几方面入手，探索打造文旅一体化的青瓷产业园区，进一步加强青瓷文化品牌建设，振兴青瓷文化产业：</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val="en-US" w:eastAsia="zh-CN"/>
        </w:rPr>
        <w:t>一、进一步完善</w:t>
      </w:r>
      <w:r>
        <w:rPr>
          <w:rFonts w:hint="eastAsia" w:ascii="黑体" w:hAnsi="黑体" w:eastAsia="黑体" w:cs="黑体"/>
          <w:bCs/>
          <w:sz w:val="32"/>
          <w:szCs w:val="32"/>
          <w:lang w:eastAsia="zh-CN"/>
        </w:rPr>
        <w:t>上林湖青瓷传承园功能</w:t>
      </w:r>
      <w:r>
        <w:rPr>
          <w:rFonts w:hint="eastAsia" w:ascii="黑体" w:hAnsi="黑体" w:eastAsia="黑体" w:cs="黑体"/>
          <w:bCs/>
          <w:sz w:val="32"/>
          <w:szCs w:val="32"/>
          <w:lang w:val="en-US" w:eastAsia="zh-CN"/>
        </w:rPr>
        <w:t>区块</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rPr>
          <w:rFonts w:hint="eastAsia" w:ascii="仿宋_GB2312" w:hAnsi="黑体" w:eastAsia="仿宋_GB2312" w:cs="黑体"/>
          <w:bCs/>
          <w:sz w:val="32"/>
          <w:szCs w:val="32"/>
          <w:lang w:eastAsia="zh-CN"/>
        </w:rPr>
      </w:pPr>
      <w:r>
        <w:rPr>
          <w:rFonts w:hint="eastAsia" w:ascii="仿宋_GB2312" w:hAnsi="黑体" w:eastAsia="仿宋_GB2312" w:cs="黑体"/>
          <w:bCs/>
          <w:sz w:val="32"/>
          <w:szCs w:val="32"/>
          <w:lang w:val="en-US" w:eastAsia="zh-CN"/>
        </w:rPr>
        <w:t>市文广旅体局</w:t>
      </w:r>
      <w:r>
        <w:rPr>
          <w:rFonts w:hint="default" w:ascii="仿宋_GB2312" w:hAnsi="黑体" w:eastAsia="仿宋_GB2312" w:cs="黑体"/>
          <w:bCs/>
          <w:sz w:val="32"/>
          <w:szCs w:val="32"/>
          <w:lang w:eastAsia="zh-CN"/>
        </w:rPr>
        <w:t>将积极会同有关部门和属地</w:t>
      </w:r>
      <w:r>
        <w:rPr>
          <w:rFonts w:hint="eastAsia" w:ascii="仿宋_GB2312" w:hAnsi="黑体" w:eastAsia="仿宋_GB2312" w:cs="黑体"/>
          <w:bCs/>
          <w:sz w:val="32"/>
          <w:szCs w:val="32"/>
          <w:lang w:val="en-US" w:eastAsia="zh-CN"/>
        </w:rPr>
        <w:t>镇（街道）</w:t>
      </w:r>
      <w:r>
        <w:rPr>
          <w:rFonts w:hint="default" w:ascii="仿宋_GB2312" w:hAnsi="黑体" w:eastAsia="仿宋_GB2312" w:cs="黑体"/>
          <w:bCs/>
          <w:sz w:val="32"/>
          <w:szCs w:val="32"/>
          <w:lang w:eastAsia="zh-CN"/>
        </w:rPr>
        <w:t>，适时召开座谈会，就下一步如何优化园区功能、激活产业活力、提升青瓷产业凝聚力进行集思广益，并向市政府做好参谋</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同时围绕建设</w:t>
      </w:r>
      <w:r>
        <w:rPr>
          <w:rFonts w:hint="eastAsia" w:ascii="仿宋_GB2312" w:hAnsi="黑体" w:eastAsia="仿宋_GB2312" w:cs="黑体"/>
          <w:bCs/>
          <w:sz w:val="32"/>
          <w:szCs w:val="32"/>
          <w:lang w:eastAsia="zh-CN"/>
        </w:rPr>
        <w:t>城区标识</w:t>
      </w:r>
      <w:r>
        <w:rPr>
          <w:rFonts w:hint="eastAsia" w:ascii="仿宋_GB2312" w:hAnsi="黑体" w:eastAsia="仿宋_GB2312" w:cs="黑体"/>
          <w:bCs/>
          <w:sz w:val="32"/>
          <w:szCs w:val="32"/>
          <w:lang w:val="en-US" w:eastAsia="zh-CN"/>
        </w:rPr>
        <w:t>问题</w:t>
      </w:r>
      <w:r>
        <w:rPr>
          <w:rFonts w:hint="eastAsia" w:ascii="仿宋_GB2312" w:hAnsi="黑体" w:eastAsia="仿宋_GB2312" w:cs="黑体"/>
          <w:bCs/>
          <w:sz w:val="32"/>
          <w:szCs w:val="32"/>
          <w:lang w:eastAsia="zh-CN"/>
        </w:rPr>
        <w:t>，</w:t>
      </w:r>
      <w:r>
        <w:rPr>
          <w:rFonts w:hint="default" w:ascii="仿宋_GB2312" w:hAnsi="黑体" w:eastAsia="仿宋_GB2312" w:cs="黑体"/>
          <w:bCs/>
          <w:sz w:val="32"/>
          <w:szCs w:val="32"/>
          <w:lang w:eastAsia="zh-CN"/>
        </w:rPr>
        <w:t>从文旅融合、全域旅游提升、地域文化</w:t>
      </w:r>
      <w:r>
        <w:rPr>
          <w:rFonts w:hint="eastAsia" w:ascii="仿宋_GB2312" w:hAnsi="黑体" w:eastAsia="仿宋_GB2312" w:cs="黑体"/>
          <w:bCs/>
          <w:sz w:val="32"/>
          <w:szCs w:val="32"/>
          <w:lang w:val="en-US" w:eastAsia="zh-CN"/>
        </w:rPr>
        <w:t>IP</w:t>
      </w:r>
      <w:r>
        <w:rPr>
          <w:rFonts w:hint="default" w:ascii="仿宋_GB2312" w:hAnsi="黑体" w:eastAsia="仿宋_GB2312" w:cs="黑体"/>
          <w:bCs/>
          <w:sz w:val="32"/>
          <w:szCs w:val="32"/>
          <w:lang w:eastAsia="zh-CN"/>
        </w:rPr>
        <w:t>角度，配合调研和</w:t>
      </w:r>
      <w:r>
        <w:rPr>
          <w:rFonts w:hint="eastAsia" w:ascii="仿宋_GB2312" w:hAnsi="黑体" w:eastAsia="仿宋_GB2312" w:cs="黑体"/>
          <w:bCs/>
          <w:sz w:val="32"/>
          <w:szCs w:val="32"/>
          <w:lang w:eastAsia="zh-CN"/>
        </w:rPr>
        <w:t>研究和专项规划</w:t>
      </w:r>
      <w:r>
        <w:rPr>
          <w:rFonts w:hint="default" w:ascii="仿宋_GB2312" w:hAnsi="黑体" w:eastAsia="仿宋_GB2312" w:cs="黑体"/>
          <w:bCs/>
          <w:sz w:val="32"/>
          <w:szCs w:val="32"/>
          <w:lang w:eastAsia="zh-CN"/>
        </w:rPr>
        <w:t>出台</w:t>
      </w:r>
      <w:r>
        <w:rPr>
          <w:rFonts w:hint="eastAsia" w:ascii="仿宋_GB2312" w:hAnsi="黑体" w:eastAsia="仿宋_GB2312" w:cs="黑体"/>
          <w:bCs/>
          <w:sz w:val="32"/>
          <w:szCs w:val="32"/>
          <w:lang w:eastAsia="zh-CN"/>
        </w:rPr>
        <w:t>，进一步提升我市的城市辨识度。</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二、进一步推动园区规划培育</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center"/>
        <w:rPr>
          <w:rFonts w:hint="default" w:ascii="仿宋_GB2312" w:hAnsi="黑体" w:eastAsia="仿宋_GB2312" w:cs="黑体"/>
          <w:bCs/>
          <w:sz w:val="32"/>
          <w:szCs w:val="32"/>
          <w:lang w:val="en-US" w:eastAsia="zh-CN"/>
        </w:rPr>
      </w:pPr>
      <w:r>
        <w:rPr>
          <w:rFonts w:hint="eastAsia" w:ascii="仿宋_GB2312" w:hAnsi="宋体" w:eastAsia="仿宋_GB2312"/>
          <w:sz w:val="32"/>
          <w:szCs w:val="32"/>
          <w:lang w:val="en-US" w:eastAsia="zh-CN"/>
        </w:rPr>
        <w:t>市委宣传部拟通过文化产业园区的培育创建工作，加强对</w:t>
      </w:r>
      <w:r>
        <w:rPr>
          <w:rFonts w:hint="eastAsia" w:ascii="仿宋_GB2312" w:hAnsi="宋体" w:eastAsia="仿宋_GB2312"/>
          <w:sz w:val="32"/>
          <w:szCs w:val="32"/>
        </w:rPr>
        <w:t>青瓷企业入驻慈溪城区已有一定发展规模的文化产业园区（明月湖文创园、环杭州湾智能产业园、博洋智谷产业园等）</w:t>
      </w:r>
      <w:r>
        <w:rPr>
          <w:rFonts w:hint="eastAsia" w:ascii="仿宋_GB2312" w:hAnsi="宋体" w:eastAsia="仿宋_GB2312"/>
          <w:sz w:val="32"/>
          <w:szCs w:val="32"/>
          <w:lang w:val="en-US" w:eastAsia="zh-CN"/>
        </w:rPr>
        <w:t>的业务指导和政策帮扶</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同时</w:t>
      </w:r>
      <w:r>
        <w:rPr>
          <w:rFonts w:hint="eastAsia" w:ascii="仿宋_GB2312" w:hAnsi="宋体" w:eastAsia="仿宋_GB2312"/>
          <w:sz w:val="32"/>
          <w:szCs w:val="32"/>
        </w:rPr>
        <w:t>，</w:t>
      </w:r>
      <w:r>
        <w:rPr>
          <w:rFonts w:hint="eastAsia" w:ascii="仿宋_GB2312" w:hAnsi="宋体" w:eastAsia="仿宋_GB2312"/>
          <w:sz w:val="32"/>
          <w:szCs w:val="32"/>
          <w:lang w:val="en-US" w:eastAsia="zh-CN"/>
        </w:rPr>
        <w:t>还</w:t>
      </w:r>
      <w:r>
        <w:rPr>
          <w:rFonts w:hint="eastAsia" w:ascii="仿宋_GB2312" w:hAnsi="宋体" w:eastAsia="仿宋_GB2312"/>
          <w:sz w:val="32"/>
          <w:szCs w:val="32"/>
        </w:rPr>
        <w:t>将积极</w:t>
      </w:r>
      <w:r>
        <w:rPr>
          <w:rFonts w:hint="eastAsia" w:ascii="仿宋_GB2312" w:hAnsi="宋体" w:eastAsia="仿宋_GB2312"/>
          <w:sz w:val="32"/>
          <w:szCs w:val="32"/>
          <w:lang w:val="en-US" w:eastAsia="zh-CN"/>
        </w:rPr>
        <w:t>指导</w:t>
      </w:r>
      <w:r>
        <w:rPr>
          <w:rFonts w:hint="eastAsia" w:ascii="仿宋_GB2312" w:hAnsi="宋体" w:eastAsia="仿宋_GB2312"/>
          <w:sz w:val="32"/>
          <w:szCs w:val="32"/>
        </w:rPr>
        <w:t>新投运的文化产业园区规划设置青瓷文化及产业集中发展区域，搭建平台宣传推广慈溪越窑青瓷文化。</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另一方面，市委宣传部将鼓励有条件的城区街道，寻找利用合适的老厂房、城中村，谋划推进青瓷产业园区建设。市自然资源规划局</w:t>
      </w:r>
      <w:r>
        <w:rPr>
          <w:rFonts w:hint="eastAsia" w:ascii="仿宋_GB2312" w:hAnsi="仿宋_GB2312" w:eastAsia="仿宋_GB2312" w:cs="仿宋_GB2312"/>
          <w:sz w:val="32"/>
          <w:szCs w:val="32"/>
        </w:rPr>
        <w:t>会在符合国土空间规划的前提下，积极做好相关审批和服务，最大程度助推项目尽快落地。</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三、进一步加强</w:t>
      </w:r>
      <w:r>
        <w:rPr>
          <w:rFonts w:hint="eastAsia" w:ascii="黑体" w:hAnsi="黑体" w:eastAsia="黑体" w:cs="黑体"/>
          <w:bCs/>
          <w:sz w:val="32"/>
          <w:szCs w:val="32"/>
          <w:lang w:eastAsia="zh-CN"/>
        </w:rPr>
        <w:t>青瓷文化</w:t>
      </w:r>
      <w:r>
        <w:rPr>
          <w:rFonts w:hint="eastAsia" w:ascii="黑体" w:hAnsi="黑体" w:eastAsia="黑体" w:cs="黑体"/>
          <w:bCs/>
          <w:sz w:val="32"/>
          <w:szCs w:val="32"/>
        </w:rPr>
        <w:t>人才队伍建设</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市委组织部（市人才办）将深入开展国家级、省级人才培养工程、宁波“甬江引才工程”城市经济类等重大人才专项申报工作，引进集聚高端青瓷文化人才。同时，持续拓宽其他引才渠道，组织举办宁波人才日慈溪专场、“上林峰会”、项目对接等人才活动，挖掘培育青瓷文化专业人才。建立领导联系服务人才和组团服务领军人才项目双联系网络机制，帮助解决青瓷文化人才创业创新需求。强化人才服务保障，加大政策扶持力度，分层分类解决青瓷文化人才子女入学、人才安居等“关键小事”。</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近二年来，市教育局与文广旅体局分两批认定两所青瓷专题研学基地供青年学生学习用，新一批的基地认定又将开始。慈溪职高和行知职校建立了青瓷大师工作室，并开设了青瓷专业。慈溪职高已在2021年成功招生第一届学生，行知职校青瓷专业申请也通过了宁波市教育局的审核，预计2023年开始招生。同时，将依托宁大科院设计创意学院陶艺系，着力加强人才培养、校企交流，并鼓励学生创业打造陶艺工作室。</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四、进一步促进文旅一体化融合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以旅游为载体，以文化为纽带，围绕 “旅游+文化+青瓷”做文章，强化青瓷文化形象宣传，提升“秘色瓷都”知名度。善用载体，开展多矩阵营销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依靠报纸杂志、电视电台等传统媒体外，注重微博、微信、抖音等网络平台的应用，使青瓷文化旅游推广力求多角度、立体式、全方位。注重节庆营销，配合杨梅节、青瓷文化节，非遗文化节等，运用青瓷与经济结合、青瓷与文化结合、青瓷与旅游结合等多样化的手段，</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lang w:val="en-US" w:eastAsia="zh-CN"/>
        </w:rPr>
        <w:t>市农旅</w:t>
      </w:r>
      <w:r>
        <w:rPr>
          <w:rFonts w:hint="eastAsia" w:ascii="仿宋_GB2312" w:hAnsi="仿宋_GB2312" w:eastAsia="仿宋_GB2312" w:cs="仿宋_GB2312"/>
          <w:sz w:val="32"/>
          <w:szCs w:val="32"/>
          <w:lang w:eastAsia="zh-CN"/>
        </w:rPr>
        <w:t>集团旗下鸣鹤古镇、五磊山风景区、伏龙山等景点，推出</w:t>
      </w:r>
      <w:r>
        <w:rPr>
          <w:rFonts w:hint="eastAsia" w:ascii="仿宋_GB2312" w:hAnsi="仿宋_GB2312" w:eastAsia="仿宋_GB2312" w:cs="仿宋_GB2312"/>
          <w:sz w:val="32"/>
          <w:szCs w:val="32"/>
        </w:rPr>
        <w:t>几条“秘色瓷”主题游路线（如青瓷研学游、国粹匠心游、瓷韵艺术游等），增强青瓷文化的影响力和美誉度，促进青瓷产业发展。</w:t>
      </w:r>
    </w:p>
    <w:p>
      <w:pPr>
        <w:pStyle w:val="2"/>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最后，衷心感谢您对我市</w:t>
      </w:r>
      <w:r>
        <w:rPr>
          <w:rFonts w:hint="eastAsia" w:ascii="仿宋_GB2312" w:hAnsi="宋体" w:eastAsia="仿宋_GB2312"/>
          <w:sz w:val="32"/>
          <w:szCs w:val="32"/>
          <w:lang w:val="en-US" w:eastAsia="zh-CN"/>
        </w:rPr>
        <w:t>青瓷产业</w:t>
      </w:r>
      <w:r>
        <w:rPr>
          <w:rFonts w:hint="eastAsia" w:ascii="仿宋_GB2312" w:hAnsi="宋体" w:eastAsia="仿宋_GB2312"/>
          <w:sz w:val="32"/>
          <w:szCs w:val="32"/>
        </w:rPr>
        <w:t>工作的关心和支持！希望您在今后继续多提宝贵意见！</w:t>
      </w:r>
    </w:p>
    <w:p>
      <w:pPr>
        <w:pStyle w:val="2"/>
        <w:keepNext w:val="0"/>
        <w:keepLines w:val="0"/>
        <w:pageBreakBefore w:val="0"/>
        <w:kinsoku/>
        <w:wordWrap/>
        <w:overflowPunct/>
        <w:topLinePunct w:val="0"/>
        <w:autoSpaceDE/>
        <w:autoSpaceDN/>
        <w:bidi w:val="0"/>
        <w:adjustRightInd/>
        <w:snapToGrid/>
        <w:spacing w:before="0" w:beforeAutospacing="0" w:after="0" w:afterAutospacing="0" w:line="660" w:lineRule="exact"/>
        <w:ind w:firstLine="640" w:firstLineChars="200"/>
        <w:rPr>
          <w:rFonts w:hint="eastAsia" w:ascii="仿宋_GB2312" w:hAnsi="宋体" w:eastAsia="仿宋_GB2312"/>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660" w:lineRule="exact"/>
        <w:ind w:firstLine="640" w:firstLineChars="200"/>
        <w:rPr>
          <w:rFonts w:hint="eastAsia" w:ascii="仿宋_GB2312" w:hAnsi="宋体" w:eastAsia="仿宋_GB2312"/>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660" w:lineRule="exact"/>
        <w:ind w:firstLine="640" w:firstLineChars="200"/>
        <w:rPr>
          <w:rFonts w:hint="eastAsia" w:ascii="仿宋_GB2312" w:hAnsi="宋体" w:eastAsia="仿宋_GB2312"/>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6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中共慈溪市委宣传部</w:t>
      </w:r>
    </w:p>
    <w:p>
      <w:pPr>
        <w:pStyle w:val="2"/>
        <w:keepNext w:val="0"/>
        <w:keepLines w:val="0"/>
        <w:pageBreakBefore w:val="0"/>
        <w:kinsoku/>
        <w:wordWrap/>
        <w:overflowPunct/>
        <w:topLinePunct w:val="0"/>
        <w:autoSpaceDE/>
        <w:autoSpaceDN/>
        <w:bidi w:val="0"/>
        <w:adjustRightInd/>
        <w:snapToGrid/>
        <w:spacing w:before="0" w:beforeAutospacing="0" w:after="0" w:afterAutospacing="0" w:line="620" w:lineRule="exact"/>
        <w:ind w:firstLine="5280" w:firstLineChars="1650"/>
        <w:rPr>
          <w:rFonts w:hint="eastAsia" w:ascii="仿宋_GB2312" w:hAnsi="宋体" w:eastAsia="仿宋_GB2312"/>
          <w:kern w:val="0"/>
          <w:sz w:val="32"/>
          <w:szCs w:val="32"/>
        </w:rPr>
      </w:pPr>
      <w:r>
        <w:rPr>
          <w:rFonts w:hint="eastAsia" w:ascii="仿宋_GB2312" w:hAnsi="宋体" w:eastAsia="仿宋_GB2312"/>
          <w:sz w:val="32"/>
          <w:szCs w:val="32"/>
          <w:lang w:val="en-US" w:eastAsia="zh-CN"/>
        </w:rPr>
        <w:t>2022</w:t>
      </w:r>
      <w:r>
        <w:rPr>
          <w:rFonts w:hint="eastAsia" w:ascii="仿宋_GB2312" w:hAnsi="宋体" w:eastAsia="仿宋_GB2312"/>
          <w:sz w:val="32"/>
          <w:szCs w:val="32"/>
        </w:rPr>
        <w:t xml:space="preserve"> 年</w:t>
      </w:r>
      <w:r>
        <w:rPr>
          <w:rFonts w:hint="eastAsia" w:ascii="仿宋_GB2312" w:hAnsi="宋体" w:eastAsia="仿宋_GB2312"/>
          <w:sz w:val="32"/>
          <w:szCs w:val="32"/>
          <w:lang w:val="en-US" w:eastAsia="zh-CN"/>
        </w:rPr>
        <w:t>6</w:t>
      </w:r>
      <w:r>
        <w:rPr>
          <w:rFonts w:hint="eastAsia" w:ascii="仿宋_GB2312" w:hAnsi="宋体" w:eastAsia="仿宋_GB2312"/>
          <w:sz w:val="32"/>
          <w:szCs w:val="32"/>
        </w:rPr>
        <w:t xml:space="preserve"> 月</w:t>
      </w:r>
      <w:r>
        <w:rPr>
          <w:rFonts w:hint="eastAsia" w:ascii="仿宋_GB2312" w:hAnsi="宋体" w:eastAsia="仿宋_GB2312"/>
          <w:sz w:val="32"/>
          <w:szCs w:val="32"/>
          <w:lang w:val="en-US" w:eastAsia="zh-CN"/>
        </w:rPr>
        <w:t>20</w:t>
      </w:r>
      <w:r>
        <w:rPr>
          <w:rFonts w:hint="eastAsia" w:ascii="仿宋_GB2312" w:hAnsi="宋体" w:eastAsia="仿宋_GB2312"/>
          <w:sz w:val="32"/>
          <w:szCs w:val="32"/>
        </w:rPr>
        <w:t xml:space="preserve"> 日</w:t>
      </w:r>
    </w:p>
    <w:p>
      <w:pPr>
        <w:keepNext w:val="0"/>
        <w:keepLines w:val="0"/>
        <w:pageBreakBefore w:val="0"/>
        <w:kinsoku/>
        <w:wordWrap/>
        <w:overflowPunct/>
        <w:topLinePunct w:val="0"/>
        <w:autoSpaceDE/>
        <w:autoSpaceDN/>
        <w:bidi w:val="0"/>
        <w:adjustRightInd/>
        <w:snapToGrid/>
        <w:spacing w:line="620" w:lineRule="exact"/>
        <w:ind w:firstLine="540"/>
        <w:rPr>
          <w:rFonts w:hint="eastAsia" w:ascii="仿宋_GB2312" w:hAnsi="宋体" w:eastAsia="仿宋_GB2312"/>
          <w:kern w:val="0"/>
          <w:sz w:val="32"/>
          <w:szCs w:val="32"/>
        </w:rPr>
      </w:pPr>
    </w:p>
    <w:p>
      <w:pPr>
        <w:keepNext w:val="0"/>
        <w:keepLines w:val="0"/>
        <w:pageBreakBefore w:val="0"/>
        <w:kinsoku/>
        <w:wordWrap/>
        <w:overflowPunct/>
        <w:topLinePunct w:val="0"/>
        <w:autoSpaceDE/>
        <w:autoSpaceDN/>
        <w:bidi w:val="0"/>
        <w:adjustRightInd/>
        <w:snapToGrid/>
        <w:spacing w:line="620" w:lineRule="exact"/>
        <w:ind w:firstLine="540"/>
        <w:rPr>
          <w:rFonts w:hint="eastAsia" w:ascii="仿宋_GB2312" w:hAnsi="宋体" w:eastAsia="仿宋_GB2312"/>
          <w:kern w:val="0"/>
          <w:sz w:val="32"/>
          <w:szCs w:val="32"/>
        </w:rPr>
      </w:pPr>
    </w:p>
    <w:p>
      <w:pPr>
        <w:keepNext w:val="0"/>
        <w:keepLines w:val="0"/>
        <w:pageBreakBefore w:val="0"/>
        <w:kinsoku/>
        <w:wordWrap/>
        <w:overflowPunct/>
        <w:topLinePunct w:val="0"/>
        <w:autoSpaceDE/>
        <w:autoSpaceDN/>
        <w:bidi w:val="0"/>
        <w:adjustRightInd/>
        <w:snapToGrid/>
        <w:spacing w:line="620" w:lineRule="exact"/>
        <w:ind w:firstLine="540"/>
        <w:rPr>
          <w:rFonts w:hint="eastAsia" w:ascii="仿宋_GB2312" w:hAnsi="宋体" w:eastAsia="仿宋_GB2312"/>
          <w:kern w:val="0"/>
          <w:sz w:val="32"/>
          <w:szCs w:val="32"/>
        </w:rPr>
      </w:pPr>
    </w:p>
    <w:p>
      <w:pPr>
        <w:keepNext w:val="0"/>
        <w:keepLines w:val="0"/>
        <w:pageBreakBefore w:val="0"/>
        <w:kinsoku/>
        <w:wordWrap/>
        <w:overflowPunct/>
        <w:topLinePunct w:val="0"/>
        <w:autoSpaceDE/>
        <w:autoSpaceDN/>
        <w:bidi w:val="0"/>
        <w:adjustRightInd/>
        <w:snapToGrid/>
        <w:spacing w:line="540" w:lineRule="exact"/>
        <w:ind w:firstLine="540"/>
        <w:textAlignment w:val="auto"/>
        <w:rPr>
          <w:rFonts w:hint="eastAsia" w:ascii="仿宋_GB2312" w:hAnsi="宋体" w:eastAsia="仿宋_GB2312" w:cstheme="minorBidi"/>
          <w:kern w:val="0"/>
          <w:sz w:val="32"/>
          <w:szCs w:val="32"/>
          <w:lang w:val="en-US" w:eastAsia="zh-CN" w:bidi="ar-SA"/>
        </w:rPr>
      </w:pPr>
      <w:r>
        <w:rPr>
          <w:rFonts w:hint="eastAsia" w:ascii="仿宋_GB2312" w:hAnsi="宋体" w:eastAsia="仿宋_GB2312" w:cstheme="minorBidi"/>
          <w:kern w:val="0"/>
          <w:sz w:val="32"/>
          <w:szCs w:val="32"/>
          <w:lang w:val="en-US" w:eastAsia="zh-CN" w:bidi="ar-SA"/>
        </w:rPr>
        <w:t>抄 送：市人大代表工委，市政府办公室，（协办单位），（代表所在镇、街道主席团）。</w:t>
      </w:r>
    </w:p>
    <w:p>
      <w:pPr>
        <w:pStyle w:val="2"/>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480" w:firstLineChars="150"/>
        <w:textAlignment w:val="auto"/>
        <w:rPr>
          <w:rFonts w:hint="eastAsia" w:ascii="仿宋_GB2312" w:hAnsi="宋体" w:eastAsia="仿宋_GB2312" w:cstheme="minorBidi"/>
          <w:kern w:val="0"/>
          <w:sz w:val="32"/>
          <w:szCs w:val="32"/>
          <w:lang w:val="en-US" w:eastAsia="zh-CN" w:bidi="ar-SA"/>
        </w:rPr>
      </w:pPr>
      <w:r>
        <w:rPr>
          <w:rFonts w:hint="eastAsia" w:ascii="仿宋_GB2312" w:hAnsi="宋体" w:eastAsia="仿宋_GB2312" w:cstheme="minorBidi"/>
          <w:kern w:val="0"/>
          <w:sz w:val="32"/>
          <w:szCs w:val="32"/>
          <w:lang w:val="en-US" w:eastAsia="zh-CN" w:bidi="ar-SA"/>
        </w:rPr>
        <w:t>联系人：沈杭军 ，联系电话：13968237628 。</w:t>
      </w:r>
    </w:p>
    <w:sectPr>
      <w:pgSz w:w="11906" w:h="16838"/>
      <w:pgMar w:top="2041" w:right="1417" w:bottom="181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2OTJhYTA2YjM3NGE4ZDM0ZjFhMGZiODdjOTUwNzMifQ=="/>
  </w:docVars>
  <w:rsids>
    <w:rsidRoot w:val="00F722C0"/>
    <w:rsid w:val="00470086"/>
    <w:rsid w:val="0065417F"/>
    <w:rsid w:val="0075390B"/>
    <w:rsid w:val="00B306B4"/>
    <w:rsid w:val="00C86415"/>
    <w:rsid w:val="00CD6997"/>
    <w:rsid w:val="00EF7F23"/>
    <w:rsid w:val="00F27C45"/>
    <w:rsid w:val="00F722C0"/>
    <w:rsid w:val="0FEB5255"/>
    <w:rsid w:val="18431675"/>
    <w:rsid w:val="1C5F4B9A"/>
    <w:rsid w:val="242549C8"/>
    <w:rsid w:val="25744C7A"/>
    <w:rsid w:val="2F9F50DC"/>
    <w:rsid w:val="3AA96D44"/>
    <w:rsid w:val="573D1831"/>
    <w:rsid w:val="58BF28C3"/>
    <w:rsid w:val="590C7B39"/>
    <w:rsid w:val="59266203"/>
    <w:rsid w:val="5DBB5A53"/>
    <w:rsid w:val="60EB5C13"/>
    <w:rsid w:val="79B29AA8"/>
    <w:rsid w:val="FB42A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2156</Words>
  <Characters>2204</Characters>
  <Lines>2</Lines>
  <Paragraphs>1</Paragraphs>
  <TotalTime>44</TotalTime>
  <ScaleCrop>false</ScaleCrop>
  <LinksUpToDate>false</LinksUpToDate>
  <CharactersWithSpaces>2257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2022-05-06T18:00:00Z</dcterms:created>
  <dc:creator>Windows User</dc:creator>
  <cp:lastModifiedBy>user</cp:lastModifiedBy>
  <cp:lastPrinted>2022-06-23T00:32:00Z</cp:lastPrinted>
  <dcterms:modified xsi:type="dcterms:W3CDTF">2022-06-30T14:47:59Z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5F98F55448764468B4A4A2E86812882B</vt:lpwstr>
  </property>
</Properties>
</file>