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C3" w:rsidRDefault="004B7AC3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4B7AC3" w:rsidRDefault="004B7AC3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4B7AC3" w:rsidRDefault="00085FBD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关于进一步优化人才政策的建议</w:t>
      </w:r>
    </w:p>
    <w:p w:rsidR="004B7AC3" w:rsidRDefault="004B7AC3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4B7AC3" w:rsidRDefault="00085FBD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领衔代表：李明波</w:t>
      </w:r>
    </w:p>
    <w:p w:rsidR="004B7AC3" w:rsidRDefault="00085FBD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4B7AC3" w:rsidRDefault="004B7AC3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4B7AC3" w:rsidRDefault="00085FBD">
      <w:pPr>
        <w:pStyle w:val="a9"/>
        <w:spacing w:line="560" w:lineRule="exact"/>
        <w:ind w:left="643" w:firstLineChars="0" w:firstLine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一、现状情况说明</w:t>
      </w:r>
    </w:p>
    <w:p w:rsidR="004B7AC3" w:rsidRDefault="00085FB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慈溪市为中国小家电之乡，经济发展的核心驱动力量为制造业。制造业近几年在不断的升级改造,制造业发展的核心支撑点是“人才”。</w:t>
      </w:r>
    </w:p>
    <w:p w:rsidR="004B7AC3" w:rsidRDefault="00085FB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从外部环境对制造业的影响来看：近3年以来由于国内疫情管控，国际政治因素、国内外经济环境等方面的原因导致制造业的发展速度逐渐缓慢。</w:t>
      </w:r>
    </w:p>
    <w:p w:rsidR="004B7AC3" w:rsidRDefault="00085FB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从内部环境对制造业的影响来看：制造业本身是靠人才红利起步和发展的</w:t>
      </w:r>
      <w:r w:rsidR="00B95DF1">
        <w:rPr>
          <w:rFonts w:ascii="仿宋_GB2312" w:eastAsia="仿宋_GB2312" w:hAnsi="宋体" w:cs="Times New Roman" w:hint="eastAsia"/>
          <w:sz w:val="32"/>
          <w:szCs w:val="32"/>
        </w:rPr>
        <w:t>。</w:t>
      </w:r>
      <w:r>
        <w:rPr>
          <w:rFonts w:ascii="仿宋_GB2312" w:eastAsia="仿宋_GB2312" w:hAnsi="宋体" w:cs="Times New Roman" w:hint="eastAsia"/>
          <w:sz w:val="32"/>
          <w:szCs w:val="32"/>
        </w:rPr>
        <w:t>近几年以来随着</w:t>
      </w:r>
      <w:r w:rsidR="00B95DF1">
        <w:rPr>
          <w:rFonts w:ascii="仿宋_GB2312" w:eastAsia="仿宋_GB2312" w:hAnsi="宋体" w:cs="Times New Roman" w:hint="eastAsia"/>
          <w:sz w:val="32"/>
          <w:szCs w:val="32"/>
        </w:rPr>
        <w:t>人民</w:t>
      </w:r>
      <w:r>
        <w:rPr>
          <w:rFonts w:ascii="仿宋_GB2312" w:eastAsia="仿宋_GB2312" w:hAnsi="宋体" w:cs="Times New Roman" w:hint="eastAsia"/>
          <w:sz w:val="32"/>
          <w:szCs w:val="32"/>
        </w:rPr>
        <w:t>生活水平不断提升，内陆地区的经济逐渐发展进步，越来越多的外来务工人员愿意留在内陆地区老家发展，外出务工的人员整体在逐步减少。同时，上海、杭州、江苏、绍兴等区域人才竞争压力大，近几年从慈溪流出的外来务工人员越来越多，流入到慈溪的人员越来越少，市场上流动的制造行业所需“人才”越来越少。</w:t>
      </w:r>
    </w:p>
    <w:p w:rsidR="004B7AC3" w:rsidRDefault="00085FB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慈溪市制造行业目前的人才状况：</w:t>
      </w:r>
    </w:p>
    <w:p w:rsidR="004B7AC3" w:rsidRDefault="00085FB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一般的制造行业内目前“高、精、尖端人才”的缺口较小，需要的“优秀的管理类中层人才”岗位人员较多。例如：往年公司想要招聘一个有经验的副总、经理、主任都比较好招聘且可以有很多备选供挑选任用。近几年，都很难找到需求岗位，市场上流动的人员实在太少。</w:t>
      </w:r>
    </w:p>
    <w:p w:rsidR="004B7AC3" w:rsidRDefault="000265CA" w:rsidP="000265CA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慈溪市目前整体人才政策，</w:t>
      </w:r>
      <w:r w:rsidR="00085FBD">
        <w:rPr>
          <w:rFonts w:ascii="仿宋_GB2312" w:eastAsia="仿宋_GB2312" w:hAnsi="宋体" w:cs="Times New Roman" w:hint="eastAsia"/>
          <w:sz w:val="32"/>
          <w:szCs w:val="32"/>
        </w:rPr>
        <w:t>主要针对三大类：</w:t>
      </w:r>
    </w:p>
    <w:p w:rsidR="004B7AC3" w:rsidRDefault="00085FB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1.A\B\C\D类等高、精、尖端人才。</w:t>
      </w:r>
    </w:p>
    <w:p w:rsidR="004B7AC3" w:rsidRDefault="00085FB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2.大学生。</w:t>
      </w:r>
    </w:p>
    <w:p w:rsidR="004B7AC3" w:rsidRDefault="00085FB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3.有中高级技能证书的人才。</w:t>
      </w:r>
    </w:p>
    <w:p w:rsidR="004B7AC3" w:rsidRDefault="00085FBD" w:rsidP="000265CA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人才政策丰富、面广，但是适用于制造行业内部的人才政策相对较少。制造业需要有丰富工作经验的管理型岗位中层、高层。他们对企业发展、管理提升、升级转型有着至关重要的作用，有着制造业丰富的管理经验，但是相对学历并不一定是重点院校，不在目前高、精、尖人才奖励对象内。</w:t>
      </w:r>
    </w:p>
    <w:p w:rsidR="004B7AC3" w:rsidRDefault="00085FB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综合建议扩宽人才奖励政策范围，增加制造业的管理型中层人才。目前慈溪市的人才政策</w:t>
      </w:r>
      <w:r w:rsidR="008323FD">
        <w:rPr>
          <w:rFonts w:ascii="仿宋_GB2312" w:eastAsia="仿宋_GB2312" w:hAnsi="宋体" w:cs="Times New Roman" w:hint="eastAsia"/>
          <w:sz w:val="32"/>
          <w:szCs w:val="32"/>
        </w:rPr>
        <w:t>整体</w:t>
      </w:r>
      <w:r>
        <w:rPr>
          <w:rFonts w:ascii="仿宋_GB2312" w:eastAsia="仿宋_GB2312" w:hAnsi="宋体" w:cs="Times New Roman" w:hint="eastAsia"/>
          <w:sz w:val="32"/>
          <w:szCs w:val="32"/>
        </w:rPr>
        <w:t>较好，希望出台更多的制造业行业的管理型人才奖励政策。适当放宽人才政策评定条件。</w:t>
      </w:r>
    </w:p>
    <w:p w:rsidR="004B7AC3" w:rsidRDefault="00085FBD">
      <w:pPr>
        <w:pStyle w:val="a9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二、建议、办法和要求</w:t>
      </w:r>
    </w:p>
    <w:p w:rsidR="004B7AC3" w:rsidRDefault="00085FBD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1.对于人才认定</w:t>
      </w:r>
      <w:r w:rsidR="000265CA">
        <w:rPr>
          <w:rFonts w:ascii="仿宋_GB2312" w:eastAsia="仿宋_GB2312" w:hAnsi="宋体" w:cs="Times New Roman" w:hint="eastAsia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</w:rPr>
        <w:t>适当考虑制造业行业需求</w:t>
      </w:r>
      <w:r w:rsidR="000265CA">
        <w:rPr>
          <w:rFonts w:ascii="仿宋_GB2312" w:eastAsia="仿宋_GB2312" w:hAnsi="宋体" w:cs="Times New Roman" w:hint="eastAsia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</w:rPr>
        <w:t>新增一些新的人才认定标准，对丰富工作经验的管理型岗位中层、高层进行职称评定。扩宽制造业人才职称评定的岗位及专业范围。</w:t>
      </w:r>
    </w:p>
    <w:p w:rsidR="004B7AC3" w:rsidRDefault="00085FBD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2.根据企业规模大小，由政府分配给企业一部分评定名额。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由企业自行对中层、高层管理人员进行“职称评定”。由于各家企业对人才需求的范围不同，标准不同，不设立过高的评定硬性标准，如学历。</w:t>
      </w:r>
    </w:p>
    <w:p w:rsidR="004B7AC3" w:rsidRDefault="00085FBD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3.对于制造行业中被“职称评定”的管理型人才</w:t>
      </w:r>
      <w:r w:rsidR="00C85E43">
        <w:rPr>
          <w:rFonts w:ascii="仿宋_GB2312" w:eastAsia="仿宋_GB2312" w:hAnsi="宋体" w:cs="Times New Roman" w:hint="eastAsia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</w:rPr>
        <w:t>在日常人才奖励、补贴、退休待遇给予特殊照顾。</w:t>
      </w:r>
    </w:p>
    <w:p w:rsidR="004B7AC3" w:rsidRDefault="00C85E43" w:rsidP="00C85E43">
      <w:pPr>
        <w:pStyle w:val="a9"/>
        <w:spacing w:line="560" w:lineRule="exact"/>
        <w:ind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C85E43">
        <w:rPr>
          <w:rFonts w:ascii="仿宋_GB2312" w:eastAsia="仿宋_GB2312" w:hAnsi="宋体" w:cs="Times New Roman" w:hint="eastAsia"/>
          <w:sz w:val="32"/>
          <w:szCs w:val="32"/>
        </w:rPr>
        <w:t>4.</w:t>
      </w:r>
      <w:r w:rsidR="00085FBD" w:rsidRPr="00C85E43">
        <w:rPr>
          <w:rFonts w:ascii="仿宋_GB2312" w:eastAsia="仿宋_GB2312" w:hAnsi="宋体" w:cs="Times New Roman" w:hint="eastAsia"/>
          <w:sz w:val="32"/>
          <w:szCs w:val="32"/>
        </w:rPr>
        <w:t>根</w:t>
      </w:r>
      <w:bookmarkStart w:id="0" w:name="_GoBack"/>
      <w:bookmarkEnd w:id="0"/>
      <w:r w:rsidR="00085FBD" w:rsidRPr="00C85E43">
        <w:rPr>
          <w:rFonts w:ascii="仿宋_GB2312" w:eastAsia="仿宋_GB2312" w:hAnsi="宋体" w:cs="Times New Roman" w:hint="eastAsia"/>
          <w:sz w:val="32"/>
          <w:szCs w:val="32"/>
        </w:rPr>
        <w:t>据制造业管理人才任用实际情况，适当降低认定的通用要求</w:t>
      </w:r>
      <w:r>
        <w:rPr>
          <w:rFonts w:ascii="仿宋_GB2312" w:eastAsia="仿宋_GB2312" w:hAnsi="宋体" w:cs="Times New Roman" w:hint="eastAsia"/>
          <w:sz w:val="32"/>
          <w:szCs w:val="32"/>
        </w:rPr>
        <w:t>。如：职称评定的标准适当降低学历要求；参考公司规模、工作年限、企业评价、职务等级、岗位重要贡献程度，</w:t>
      </w:r>
      <w:r w:rsidR="00085FBD">
        <w:rPr>
          <w:rFonts w:ascii="仿宋_GB2312" w:eastAsia="仿宋_GB2312" w:hAnsi="宋体" w:cs="Times New Roman" w:hint="eastAsia"/>
          <w:sz w:val="32"/>
          <w:szCs w:val="32"/>
        </w:rPr>
        <w:t>给予一定的认定权限和认定名额。被认定的制造人才，发放社会认可的“职称评定”证书及荣誉。让在制造业工作的人才被社会尊重和认可。</w:t>
      </w:r>
    </w:p>
    <w:p w:rsidR="004B7AC3" w:rsidRDefault="00085FB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制造业是支撑慈溪市发展的核心力量，各类人才政策建议多综合考虑当地制造业人才实际需要，新增一些适用于制造行业的人才政策。为制造业人才做好吸引人才、培养人才、留存人才政策的百年大计，吸引更多的人来慈溪发展、落户，为慈溪的发展共同奉献力量。</w:t>
      </w:r>
    </w:p>
    <w:sectPr w:rsidR="004B7AC3" w:rsidSect="007727CB">
      <w:footerReference w:type="default" r:id="rId7"/>
      <w:pgSz w:w="11906" w:h="16838"/>
      <w:pgMar w:top="2098" w:right="1531" w:bottom="1985" w:left="1531" w:header="1020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D8E" w:rsidRDefault="002C3D8E" w:rsidP="004B7AC3">
      <w:r>
        <w:separator/>
      </w:r>
    </w:p>
  </w:endnote>
  <w:endnote w:type="continuationSeparator" w:id="1">
    <w:p w:rsidR="002C3D8E" w:rsidRDefault="002C3D8E" w:rsidP="004B7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29029"/>
      <w:docPartObj>
        <w:docPartGallery w:val="Page Numbers (Bottom of Page)"/>
        <w:docPartUnique/>
      </w:docPartObj>
    </w:sdtPr>
    <w:sdtContent>
      <w:p w:rsidR="004B7AC3" w:rsidRDefault="006363AE" w:rsidP="005D59DD">
        <w:pPr>
          <w:pStyle w:val="a5"/>
          <w:jc w:val="center"/>
        </w:pPr>
        <w:fldSimple w:instr=" PAGE   \* MERGEFORMAT ">
          <w:r w:rsidR="005D59DD" w:rsidRPr="005D59DD">
            <w:rPr>
              <w:noProof/>
              <w:lang w:val="zh-CN"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D8E" w:rsidRDefault="002C3D8E" w:rsidP="004B7AC3">
      <w:r>
        <w:separator/>
      </w:r>
    </w:p>
  </w:footnote>
  <w:footnote w:type="continuationSeparator" w:id="1">
    <w:p w:rsidR="002C3D8E" w:rsidRDefault="002C3D8E" w:rsidP="004B7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xNDNkOGE2ODQ2YzcwYzMwY2VlODU2ZmRkYzhlZGEifQ=="/>
  </w:docVars>
  <w:rsids>
    <w:rsidRoot w:val="00A3691A"/>
    <w:rsid w:val="00007105"/>
    <w:rsid w:val="00020425"/>
    <w:rsid w:val="000265CA"/>
    <w:rsid w:val="00085FBD"/>
    <w:rsid w:val="000C6EFD"/>
    <w:rsid w:val="001000A9"/>
    <w:rsid w:val="001206D5"/>
    <w:rsid w:val="00137795"/>
    <w:rsid w:val="00144DD1"/>
    <w:rsid w:val="00181B70"/>
    <w:rsid w:val="001B7922"/>
    <w:rsid w:val="00230E22"/>
    <w:rsid w:val="002648ED"/>
    <w:rsid w:val="002B3D3D"/>
    <w:rsid w:val="002B62E7"/>
    <w:rsid w:val="002C3D8E"/>
    <w:rsid w:val="002E42F2"/>
    <w:rsid w:val="002E6E14"/>
    <w:rsid w:val="002F465E"/>
    <w:rsid w:val="002F766C"/>
    <w:rsid w:val="0031194D"/>
    <w:rsid w:val="00320D12"/>
    <w:rsid w:val="003806E2"/>
    <w:rsid w:val="003B2DA4"/>
    <w:rsid w:val="003C496B"/>
    <w:rsid w:val="00405CA5"/>
    <w:rsid w:val="0042155E"/>
    <w:rsid w:val="00422D84"/>
    <w:rsid w:val="004361BC"/>
    <w:rsid w:val="00446D30"/>
    <w:rsid w:val="00464B49"/>
    <w:rsid w:val="004728EB"/>
    <w:rsid w:val="00476E9E"/>
    <w:rsid w:val="00484F1E"/>
    <w:rsid w:val="004B3685"/>
    <w:rsid w:val="004B7AC3"/>
    <w:rsid w:val="004D0CD3"/>
    <w:rsid w:val="00520284"/>
    <w:rsid w:val="005204C5"/>
    <w:rsid w:val="00527CE8"/>
    <w:rsid w:val="00536320"/>
    <w:rsid w:val="00572580"/>
    <w:rsid w:val="00585522"/>
    <w:rsid w:val="0058595F"/>
    <w:rsid w:val="005A5877"/>
    <w:rsid w:val="005C631B"/>
    <w:rsid w:val="005D59DD"/>
    <w:rsid w:val="005F09BA"/>
    <w:rsid w:val="006039D6"/>
    <w:rsid w:val="006363AE"/>
    <w:rsid w:val="006909C7"/>
    <w:rsid w:val="006A303F"/>
    <w:rsid w:val="007727CB"/>
    <w:rsid w:val="00790256"/>
    <w:rsid w:val="007979DB"/>
    <w:rsid w:val="008020A9"/>
    <w:rsid w:val="008323FD"/>
    <w:rsid w:val="00833B50"/>
    <w:rsid w:val="00852613"/>
    <w:rsid w:val="008A5CC1"/>
    <w:rsid w:val="008D5A99"/>
    <w:rsid w:val="00921A01"/>
    <w:rsid w:val="00933206"/>
    <w:rsid w:val="00946E91"/>
    <w:rsid w:val="009D6293"/>
    <w:rsid w:val="00A006FD"/>
    <w:rsid w:val="00A10679"/>
    <w:rsid w:val="00A3691A"/>
    <w:rsid w:val="00A428F0"/>
    <w:rsid w:val="00A6339F"/>
    <w:rsid w:val="00A746DE"/>
    <w:rsid w:val="00A76523"/>
    <w:rsid w:val="00B33029"/>
    <w:rsid w:val="00B363BC"/>
    <w:rsid w:val="00B45979"/>
    <w:rsid w:val="00B95DF1"/>
    <w:rsid w:val="00BA4FF3"/>
    <w:rsid w:val="00C132C8"/>
    <w:rsid w:val="00C67A1B"/>
    <w:rsid w:val="00C85E43"/>
    <w:rsid w:val="00C87FFD"/>
    <w:rsid w:val="00CD1448"/>
    <w:rsid w:val="00CD3034"/>
    <w:rsid w:val="00D24961"/>
    <w:rsid w:val="00D44843"/>
    <w:rsid w:val="00DA2280"/>
    <w:rsid w:val="00DC1CE4"/>
    <w:rsid w:val="00E00E1B"/>
    <w:rsid w:val="00E15ACE"/>
    <w:rsid w:val="00E2202D"/>
    <w:rsid w:val="00E53560"/>
    <w:rsid w:val="00E5738F"/>
    <w:rsid w:val="00E6322B"/>
    <w:rsid w:val="00E6706C"/>
    <w:rsid w:val="00E90EF6"/>
    <w:rsid w:val="00EA284A"/>
    <w:rsid w:val="00ED18F2"/>
    <w:rsid w:val="00F65F3E"/>
    <w:rsid w:val="00F718B6"/>
    <w:rsid w:val="00F73F10"/>
    <w:rsid w:val="00FB4488"/>
    <w:rsid w:val="00FB5346"/>
    <w:rsid w:val="090F3AF9"/>
    <w:rsid w:val="17A014AD"/>
    <w:rsid w:val="6F0A7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4B7AC3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B7AC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B7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B7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4B7AC3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4B7AC3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4B7AC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B7AC3"/>
    <w:rPr>
      <w:sz w:val="18"/>
      <w:szCs w:val="18"/>
    </w:rPr>
  </w:style>
  <w:style w:type="paragraph" w:styleId="a9">
    <w:name w:val="List Paragraph"/>
    <w:basedOn w:val="a"/>
    <w:uiPriority w:val="34"/>
    <w:qFormat/>
    <w:rsid w:val="004B7AC3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4B7AC3"/>
  </w:style>
  <w:style w:type="character" w:customStyle="1" w:styleId="Char3">
    <w:name w:val="批注主题 Char"/>
    <w:basedOn w:val="Char"/>
    <w:link w:val="a7"/>
    <w:uiPriority w:val="99"/>
    <w:semiHidden/>
    <w:qFormat/>
    <w:rsid w:val="004B7AC3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B7AC3"/>
    <w:rPr>
      <w:sz w:val="18"/>
      <w:szCs w:val="18"/>
    </w:rPr>
  </w:style>
  <w:style w:type="paragraph" w:styleId="aa">
    <w:name w:val="No Spacing"/>
    <w:link w:val="Char4"/>
    <w:uiPriority w:val="1"/>
    <w:qFormat/>
    <w:rsid w:val="004B7AC3"/>
    <w:rPr>
      <w:sz w:val="22"/>
      <w:szCs w:val="22"/>
    </w:rPr>
  </w:style>
  <w:style w:type="character" w:customStyle="1" w:styleId="Char4">
    <w:name w:val="无间隔 Char"/>
    <w:basedOn w:val="a0"/>
    <w:link w:val="aa"/>
    <w:uiPriority w:val="1"/>
    <w:qFormat/>
    <w:rsid w:val="004B7AC3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81A37-5AFF-4671-9603-6C0F8F6B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1066</Characters>
  <Application>Microsoft Office Word</Application>
  <DocSecurity>0</DocSecurity>
  <Lines>8</Lines>
  <Paragraphs>2</Paragraphs>
  <ScaleCrop>false</ScaleCrop>
  <Company>HP Inc.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叶晶晶</dc:creator>
  <cp:lastModifiedBy>user</cp:lastModifiedBy>
  <cp:revision>67</cp:revision>
  <cp:lastPrinted>2023-01-14T05:36:00Z</cp:lastPrinted>
  <dcterms:created xsi:type="dcterms:W3CDTF">2021-01-12T07:07:00Z</dcterms:created>
  <dcterms:modified xsi:type="dcterms:W3CDTF">2023-02-03T11:41:00Z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B24413AE4A6142C89C3229D64C904F9C</vt:lpwstr>
  </property>
</Properties>
</file>