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3C" w:rsidRDefault="0025143C">
      <w:pPr>
        <w:spacing w:line="560" w:lineRule="exact"/>
        <w:ind w:firstLineChars="200" w:firstLine="720"/>
        <w:jc w:val="center"/>
        <w:rPr>
          <w:rFonts w:ascii="CESI黑体-GB2312" w:eastAsia="CESI黑体-GB2312" w:hAnsi="CESI黑体-GB2312" w:cs="CESI黑体-GB2312"/>
          <w:sz w:val="36"/>
          <w:szCs w:val="36"/>
        </w:rPr>
      </w:pPr>
    </w:p>
    <w:p w:rsidR="0025143C" w:rsidRDefault="0025143C">
      <w:pPr>
        <w:spacing w:line="560" w:lineRule="exact"/>
        <w:ind w:firstLineChars="200" w:firstLine="720"/>
        <w:jc w:val="center"/>
        <w:rPr>
          <w:rFonts w:ascii="CESI黑体-GB2312" w:eastAsia="CESI黑体-GB2312" w:hAnsi="CESI黑体-GB2312" w:cs="CESI黑体-GB2312"/>
          <w:sz w:val="36"/>
          <w:szCs w:val="36"/>
        </w:rPr>
      </w:pPr>
    </w:p>
    <w:p w:rsidR="0025143C" w:rsidRDefault="00F66391" w:rsidP="00EB332D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关于硬</w:t>
      </w: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化农田机耕道路的建议</w:t>
      </w:r>
    </w:p>
    <w:p w:rsidR="0025143C" w:rsidRDefault="0025143C" w:rsidP="00EB332D">
      <w:pPr>
        <w:spacing w:line="560" w:lineRule="exact"/>
        <w:ind w:firstLineChars="200" w:firstLine="640"/>
        <w:rPr>
          <w:rFonts w:ascii="CESI楷体-GB2312" w:eastAsia="CESI楷体-GB2312" w:hAnsi="CESI楷体-GB2312" w:cs="CESI楷体-GB2312"/>
          <w:sz w:val="32"/>
          <w:szCs w:val="32"/>
        </w:rPr>
      </w:pPr>
    </w:p>
    <w:p w:rsidR="0025143C" w:rsidRPr="00EB332D" w:rsidRDefault="00F66391" w:rsidP="00EB332D">
      <w:pPr>
        <w:spacing w:line="560" w:lineRule="exact"/>
        <w:rPr>
          <w:rFonts w:ascii="楷体_GB2312" w:eastAsia="楷体_GB2312" w:hAnsi="CESI楷体-GB2312" w:cs="CESI楷体-GB2312" w:hint="eastAsia"/>
          <w:sz w:val="32"/>
          <w:szCs w:val="32"/>
        </w:rPr>
      </w:pPr>
      <w:r w:rsidRPr="00EB332D">
        <w:rPr>
          <w:rFonts w:ascii="楷体_GB2312" w:eastAsia="楷体_GB2312" w:hAnsi="CESI楷体-GB2312" w:cs="CESI楷体-GB2312" w:hint="eastAsia"/>
          <w:sz w:val="32"/>
          <w:szCs w:val="32"/>
        </w:rPr>
        <w:t>领衔代表：杨国军</w:t>
      </w:r>
    </w:p>
    <w:p w:rsidR="0025143C" w:rsidRPr="00EB332D" w:rsidRDefault="00F66391" w:rsidP="00EB332D">
      <w:pPr>
        <w:spacing w:line="560" w:lineRule="exact"/>
        <w:rPr>
          <w:rFonts w:ascii="楷体_GB2312" w:eastAsia="楷体_GB2312" w:hAnsi="CESI楷体-GB2312" w:cs="CESI楷体-GB2312" w:hint="eastAsia"/>
          <w:sz w:val="32"/>
          <w:szCs w:val="32"/>
        </w:rPr>
      </w:pPr>
      <w:r w:rsidRPr="00EB332D">
        <w:rPr>
          <w:rFonts w:ascii="楷体_GB2312" w:eastAsia="楷体_GB2312" w:hAnsi="CESI楷体-GB2312" w:cs="CESI楷体-GB2312" w:hint="eastAsia"/>
          <w:sz w:val="32"/>
          <w:szCs w:val="32"/>
        </w:rPr>
        <w:t>附议代表：</w:t>
      </w:r>
    </w:p>
    <w:p w:rsidR="0025143C" w:rsidRDefault="0025143C" w:rsidP="00EB332D">
      <w:pPr>
        <w:spacing w:line="560" w:lineRule="exact"/>
        <w:ind w:firstLineChars="200" w:firstLine="640"/>
        <w:rPr>
          <w:rFonts w:ascii="CESI楷体-GB2312" w:eastAsia="CESI楷体-GB2312" w:hAnsi="CESI楷体-GB2312" w:cs="CESI楷体-GB2312"/>
          <w:sz w:val="32"/>
          <w:szCs w:val="32"/>
        </w:rPr>
      </w:pPr>
    </w:p>
    <w:p w:rsidR="0025143C" w:rsidRPr="00EB332D" w:rsidRDefault="00F66391" w:rsidP="00EB332D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CESI黑体-GB2312"/>
          <w:sz w:val="32"/>
          <w:szCs w:val="32"/>
        </w:rPr>
      </w:pPr>
      <w:r w:rsidRPr="00EB332D">
        <w:rPr>
          <w:rFonts w:ascii="黑体" w:eastAsia="黑体" w:hAnsi="黑体" w:cs="CESI黑体-GB2312" w:hint="eastAsia"/>
          <w:sz w:val="32"/>
          <w:szCs w:val="32"/>
        </w:rPr>
        <w:t>背景</w:t>
      </w:r>
    </w:p>
    <w:p w:rsidR="0025143C" w:rsidRPr="00EB332D" w:rsidRDefault="00F66391" w:rsidP="00EB332D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党的二十大报告及中央农村工作会议强调，牢牢守住十八亿亩耕地红线，加快推进高标准农田建设，要集中资源、强化保障、补齐短板、精准施策，到</w:t>
      </w: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2035</w:t>
      </w: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年基本实现农业现代化的要求，为今后一个时期的三农工作指明了方向，明确了任务。我市虽以工业强市著称，三农工作也是政府工作重点，经调查走访，我市耕地利用率和作物产出率水平相对较高，无耕地抛荒现象，三分之一农村劳动力从事农业生产。随着经济合作社的兴起，大部分土地流转给种植大户和种植能手经营，机械作业普及率高，随之出现机耕道路破损严重，为确保农业生产持续、健康发展，提出以下建议</w:t>
      </w: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。</w:t>
      </w:r>
    </w:p>
    <w:p w:rsidR="0025143C" w:rsidRPr="00EB332D" w:rsidRDefault="00F66391" w:rsidP="00EB332D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 w:cs="CESI黑体-GB2312" w:hint="eastAsia"/>
          <w:sz w:val="32"/>
          <w:szCs w:val="32"/>
        </w:rPr>
      </w:pPr>
      <w:r w:rsidRPr="00EB332D">
        <w:rPr>
          <w:rFonts w:ascii="黑体" w:eastAsia="黑体" w:hAnsi="黑体" w:cs="CESI黑体-GB2312" w:hint="eastAsia"/>
          <w:sz w:val="32"/>
          <w:szCs w:val="32"/>
        </w:rPr>
        <w:t>建议</w:t>
      </w:r>
    </w:p>
    <w:p w:rsidR="0025143C" w:rsidRPr="00EB332D" w:rsidRDefault="00F66391" w:rsidP="00EB332D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因道路路况不佳，许多优质品种农作物在运输过程中意外损坏，品质下降，销售受影响，道路硬化后农民利益得到保障。</w:t>
      </w:r>
    </w:p>
    <w:p w:rsidR="0025143C" w:rsidRPr="00EB332D" w:rsidRDefault="00F66391" w:rsidP="00EB332D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机械作业的普及，重型车辆行驶频繁，原来泥石路面无法承</w:t>
      </w: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受，加上本地区雨水较多，道路养护困难，硬化后能减轻重复修复的大笔支出。</w:t>
      </w:r>
    </w:p>
    <w:p w:rsidR="0025143C" w:rsidRPr="00EB332D" w:rsidRDefault="00F66391" w:rsidP="00EB332D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EB332D">
        <w:rPr>
          <w:rFonts w:ascii="仿宋_GB2312" w:eastAsia="仿宋_GB2312" w:hAnsi="CESI仿宋-GB2312" w:cs="CESI仿宋-GB2312" w:hint="eastAsia"/>
          <w:sz w:val="32"/>
          <w:szCs w:val="32"/>
        </w:rPr>
        <w:t>我市大部分农业区域基础设施处于初级阶段，特别是农田机耕道路相当落后，农民需求迫切，政府应对机耕道路硬化引起重视，出台倾斜性扶持政策，资金列入市、镇财政预算，村级积极配套实施。</w:t>
      </w:r>
    </w:p>
    <w:p w:rsidR="0025143C" w:rsidRPr="00EB332D" w:rsidRDefault="0025143C" w:rsidP="00EB332D">
      <w:pPr>
        <w:spacing w:line="560" w:lineRule="exact"/>
        <w:rPr>
          <w:rFonts w:ascii="仿宋_GB2312" w:eastAsia="仿宋_GB2312" w:hint="eastAsia"/>
        </w:rPr>
      </w:pPr>
    </w:p>
    <w:sectPr w:rsidR="0025143C" w:rsidRPr="00EB332D" w:rsidSect="0025143C">
      <w:footerReference w:type="default" r:id="rId8"/>
      <w:pgSz w:w="11906" w:h="16838"/>
      <w:pgMar w:top="2098" w:right="1531" w:bottom="1984" w:left="1531" w:header="1020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91" w:rsidRDefault="00F66391" w:rsidP="0025143C">
      <w:r>
        <w:separator/>
      </w:r>
    </w:p>
  </w:endnote>
  <w:endnote w:type="continuationSeparator" w:id="1">
    <w:p w:rsidR="00F66391" w:rsidRDefault="00F66391" w:rsidP="0025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楷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C" w:rsidRDefault="002514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 filled="f" stroked="f">
          <v:textbox style="mso-fit-shape-to-text:t" inset="0,0,0,0">
            <w:txbxContent>
              <w:p w:rsidR="0025143C" w:rsidRDefault="0025143C">
                <w:pPr>
                  <w:pStyle w:val="a3"/>
                </w:pPr>
                <w:r>
                  <w:fldChar w:fldCharType="begin"/>
                </w:r>
                <w:r w:rsidR="00F66391">
                  <w:instrText xml:space="preserve"> PAGE  \* MERGEFORMAT </w:instrText>
                </w:r>
                <w:r>
                  <w:fldChar w:fldCharType="separate"/>
                </w:r>
                <w:r w:rsidR="00EB332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91" w:rsidRDefault="00F66391" w:rsidP="0025143C">
      <w:r>
        <w:separator/>
      </w:r>
    </w:p>
  </w:footnote>
  <w:footnote w:type="continuationSeparator" w:id="1">
    <w:p w:rsidR="00F66391" w:rsidRDefault="00F66391" w:rsidP="00251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FD9"/>
    <w:multiLevelType w:val="multilevel"/>
    <w:tmpl w:val="6EA03FD9"/>
    <w:lvl w:ilvl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57FF07F6"/>
    <w:rsid w:val="DBEBAC08"/>
    <w:rsid w:val="0025143C"/>
    <w:rsid w:val="00EB332D"/>
    <w:rsid w:val="00F66391"/>
    <w:rsid w:val="57FF07F6"/>
    <w:rsid w:val="7DDE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14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B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33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Windows User</cp:lastModifiedBy>
  <cp:revision>2</cp:revision>
  <dcterms:created xsi:type="dcterms:W3CDTF">2023-01-05T08:03:00Z</dcterms:created>
  <dcterms:modified xsi:type="dcterms:W3CDTF">2023-02-01T08:58:00Z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