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6E2" w:rsidRDefault="00B856E2">
      <w:pPr>
        <w:spacing w:line="700" w:lineRule="exact"/>
        <w:jc w:val="center"/>
        <w:rPr>
          <w:rFonts w:asciiTheme="minorEastAsia" w:hAnsiTheme="minorEastAsia" w:cstheme="minorEastAsia"/>
          <w:b/>
          <w:bCs/>
          <w:sz w:val="44"/>
          <w:szCs w:val="44"/>
        </w:rPr>
      </w:pPr>
    </w:p>
    <w:p w:rsidR="00B856E2" w:rsidRDefault="00B856E2">
      <w:pPr>
        <w:spacing w:line="700" w:lineRule="exact"/>
        <w:jc w:val="center"/>
        <w:rPr>
          <w:rFonts w:asciiTheme="minorEastAsia" w:hAnsiTheme="minorEastAsia" w:cstheme="minorEastAsia"/>
          <w:b/>
          <w:bCs/>
          <w:sz w:val="44"/>
          <w:szCs w:val="44"/>
        </w:rPr>
      </w:pPr>
    </w:p>
    <w:p w:rsidR="0003614A" w:rsidRDefault="00DB2A88">
      <w:pPr>
        <w:spacing w:line="700" w:lineRule="exact"/>
        <w:jc w:val="center"/>
        <w:rPr>
          <w:rFonts w:asciiTheme="minorEastAsia" w:hAnsiTheme="minorEastAsia" w:cstheme="minorEastAsia"/>
          <w:b/>
          <w:bCs/>
          <w:sz w:val="44"/>
          <w:szCs w:val="44"/>
        </w:rPr>
      </w:pPr>
      <w:r>
        <w:rPr>
          <w:rFonts w:asciiTheme="minorEastAsia" w:hAnsiTheme="minorEastAsia" w:cstheme="minorEastAsia" w:hint="eastAsia"/>
          <w:b/>
          <w:bCs/>
          <w:sz w:val="44"/>
          <w:szCs w:val="44"/>
        </w:rPr>
        <w:t>关于</w:t>
      </w:r>
      <w:r w:rsidR="0003614A">
        <w:rPr>
          <w:rFonts w:asciiTheme="minorEastAsia" w:hAnsiTheme="minorEastAsia" w:cstheme="minorEastAsia" w:hint="eastAsia"/>
          <w:b/>
          <w:bCs/>
          <w:sz w:val="44"/>
          <w:szCs w:val="44"/>
        </w:rPr>
        <w:t>加大</w:t>
      </w:r>
      <w:r>
        <w:rPr>
          <w:rFonts w:asciiTheme="minorEastAsia" w:hAnsiTheme="minorEastAsia" w:cstheme="minorEastAsia" w:hint="eastAsia"/>
          <w:b/>
          <w:bCs/>
          <w:sz w:val="44"/>
          <w:szCs w:val="44"/>
        </w:rPr>
        <w:t>民营养老机构</w:t>
      </w:r>
      <w:proofErr w:type="gramStart"/>
      <w:r>
        <w:rPr>
          <w:rFonts w:asciiTheme="minorEastAsia" w:hAnsiTheme="minorEastAsia" w:cstheme="minorEastAsia" w:hint="eastAsia"/>
          <w:b/>
          <w:bCs/>
          <w:sz w:val="44"/>
          <w:szCs w:val="44"/>
        </w:rPr>
        <w:t>医</w:t>
      </w:r>
      <w:proofErr w:type="gramEnd"/>
      <w:r>
        <w:rPr>
          <w:rFonts w:asciiTheme="minorEastAsia" w:hAnsiTheme="minorEastAsia" w:cstheme="minorEastAsia" w:hint="eastAsia"/>
          <w:b/>
          <w:bCs/>
          <w:sz w:val="44"/>
          <w:szCs w:val="44"/>
        </w:rPr>
        <w:t>养结合</w:t>
      </w:r>
    </w:p>
    <w:p w:rsidR="00B856E2" w:rsidRDefault="0003614A">
      <w:pPr>
        <w:spacing w:line="700" w:lineRule="exact"/>
        <w:jc w:val="center"/>
        <w:rPr>
          <w:rFonts w:asciiTheme="minorEastAsia" w:hAnsiTheme="minorEastAsia" w:cstheme="minorEastAsia"/>
          <w:b/>
          <w:bCs/>
          <w:sz w:val="44"/>
          <w:szCs w:val="44"/>
        </w:rPr>
      </w:pPr>
      <w:r>
        <w:rPr>
          <w:rFonts w:asciiTheme="minorEastAsia" w:hAnsiTheme="minorEastAsia" w:cstheme="minorEastAsia" w:hint="eastAsia"/>
          <w:b/>
          <w:bCs/>
          <w:sz w:val="44"/>
          <w:szCs w:val="44"/>
        </w:rPr>
        <w:t>扶持力度</w:t>
      </w:r>
      <w:r w:rsidR="00DB2A88">
        <w:rPr>
          <w:rFonts w:asciiTheme="minorEastAsia" w:hAnsiTheme="minorEastAsia" w:cstheme="minorEastAsia" w:hint="eastAsia"/>
          <w:b/>
          <w:bCs/>
          <w:sz w:val="44"/>
          <w:szCs w:val="44"/>
        </w:rPr>
        <w:t>的建议</w:t>
      </w:r>
    </w:p>
    <w:p w:rsidR="00B856E2" w:rsidRDefault="00B856E2">
      <w:pPr>
        <w:spacing w:line="560" w:lineRule="exact"/>
        <w:jc w:val="left"/>
        <w:rPr>
          <w:rFonts w:ascii="华文楷体" w:eastAsia="华文楷体" w:hAnsi="华文楷体" w:cs="华文楷体"/>
          <w:bCs/>
          <w:sz w:val="44"/>
          <w:szCs w:val="44"/>
        </w:rPr>
      </w:pPr>
    </w:p>
    <w:p w:rsidR="00B856E2" w:rsidRDefault="00DB2A88">
      <w:pPr>
        <w:spacing w:line="560" w:lineRule="exact"/>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领衔代表：</w:t>
      </w:r>
      <w:proofErr w:type="gramStart"/>
      <w:r>
        <w:rPr>
          <w:rFonts w:ascii="楷体_GB2312" w:eastAsia="楷体_GB2312" w:hAnsi="楷体_GB2312" w:cs="楷体_GB2312" w:hint="eastAsia"/>
          <w:bCs/>
          <w:sz w:val="32"/>
          <w:szCs w:val="32"/>
        </w:rPr>
        <w:t>翁利聪</w:t>
      </w:r>
      <w:proofErr w:type="gramEnd"/>
    </w:p>
    <w:p w:rsidR="00B856E2" w:rsidRDefault="00DB2A88">
      <w:pPr>
        <w:spacing w:line="560" w:lineRule="exact"/>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附议代表：</w:t>
      </w:r>
    </w:p>
    <w:p w:rsidR="00B856E2" w:rsidRDefault="00B856E2">
      <w:pPr>
        <w:spacing w:line="560" w:lineRule="exact"/>
        <w:ind w:firstLine="600"/>
        <w:rPr>
          <w:rFonts w:ascii="仿宋_GB2312" w:eastAsia="仿宋_GB2312" w:hAnsi="仿宋_GB2312" w:cs="仿宋_GB2312"/>
          <w:kern w:val="0"/>
          <w:sz w:val="30"/>
          <w:szCs w:val="30"/>
        </w:rPr>
      </w:pPr>
      <w:bookmarkStart w:id="0" w:name="_GoBack"/>
      <w:bookmarkEnd w:id="0"/>
    </w:p>
    <w:p w:rsidR="0071148B" w:rsidRPr="00CF3748" w:rsidRDefault="00DB2A88" w:rsidP="007114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为进一步推进医疗卫生与养老服务相结合的养老服务体系建设，实现医疗和养老资源的有效融合,慈溪市全力推进</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养融合</w:t>
      </w:r>
      <w:r w:rsidRPr="00CF3748">
        <w:rPr>
          <w:rFonts w:ascii="仿宋_GB2312" w:eastAsia="仿宋_GB2312" w:hAnsi="仿宋_GB2312" w:cs="仿宋_GB2312" w:hint="eastAsia"/>
          <w:sz w:val="32"/>
          <w:szCs w:val="32"/>
        </w:rPr>
        <w:t>项目。截至目前,我市共有2家养老机构有医疗机构入驻，12家养老机构与医疗机构签订合作协议，</w:t>
      </w:r>
      <w:proofErr w:type="gramStart"/>
      <w:r w:rsidRPr="00CF3748">
        <w:rPr>
          <w:rFonts w:ascii="仿宋_GB2312" w:eastAsia="仿宋_GB2312" w:hAnsi="仿宋_GB2312" w:cs="仿宋_GB2312" w:hint="eastAsia"/>
          <w:sz w:val="32"/>
          <w:szCs w:val="32"/>
        </w:rPr>
        <w:t>医</w:t>
      </w:r>
      <w:proofErr w:type="gramEnd"/>
      <w:r w:rsidRPr="00CF3748">
        <w:rPr>
          <w:rFonts w:ascii="仿宋_GB2312" w:eastAsia="仿宋_GB2312" w:hAnsi="仿宋_GB2312" w:cs="仿宋_GB2312" w:hint="eastAsia"/>
          <w:sz w:val="32"/>
          <w:szCs w:val="32"/>
        </w:rPr>
        <w:t>养融合率达到100%。但是，在</w:t>
      </w:r>
      <w:proofErr w:type="gramStart"/>
      <w:r w:rsidRPr="00CF3748">
        <w:rPr>
          <w:rFonts w:ascii="仿宋_GB2312" w:eastAsia="仿宋_GB2312" w:hAnsi="仿宋_GB2312" w:cs="仿宋_GB2312" w:hint="eastAsia"/>
          <w:sz w:val="32"/>
          <w:szCs w:val="32"/>
        </w:rPr>
        <w:t>医</w:t>
      </w:r>
      <w:proofErr w:type="gramEnd"/>
      <w:r w:rsidRPr="00CF3748">
        <w:rPr>
          <w:rFonts w:ascii="仿宋_GB2312" w:eastAsia="仿宋_GB2312" w:hAnsi="仿宋_GB2312" w:cs="仿宋_GB2312" w:hint="eastAsia"/>
          <w:sz w:val="32"/>
          <w:szCs w:val="32"/>
        </w:rPr>
        <w:t>养结合项目推进过程中</w:t>
      </w:r>
      <w:r w:rsidR="000345E9" w:rsidRPr="00CF3748">
        <w:rPr>
          <w:rFonts w:ascii="仿宋_GB2312" w:eastAsia="仿宋_GB2312" w:hAnsi="仿宋_GB2312" w:cs="仿宋_GB2312" w:hint="eastAsia"/>
          <w:sz w:val="32"/>
          <w:szCs w:val="32"/>
        </w:rPr>
        <w:t>，</w:t>
      </w:r>
      <w:r w:rsidRPr="00CF3748">
        <w:rPr>
          <w:rFonts w:ascii="仿宋_GB2312" w:eastAsia="仿宋_GB2312" w:hAnsi="仿宋_GB2312" w:cs="仿宋_GB2312" w:hint="eastAsia"/>
          <w:sz w:val="32"/>
          <w:szCs w:val="32"/>
        </w:rPr>
        <w:t>我们发现民营（包括民办民营、公办民营）养老机构普遍存在开展困难的问题：</w:t>
      </w:r>
    </w:p>
    <w:p w:rsidR="0071148B" w:rsidRPr="00CF3748" w:rsidRDefault="00DB2A88" w:rsidP="00CF3748">
      <w:pPr>
        <w:spacing w:line="560" w:lineRule="exact"/>
        <w:ind w:firstLineChars="200" w:firstLine="640"/>
        <w:rPr>
          <w:rFonts w:ascii="仿宋_GB2312" w:eastAsia="仿宋_GB2312" w:hAnsi="仿宋_GB2312" w:cs="仿宋_GB2312"/>
          <w:sz w:val="32"/>
          <w:szCs w:val="32"/>
        </w:rPr>
      </w:pPr>
      <w:r w:rsidRPr="00CF3748">
        <w:rPr>
          <w:rFonts w:ascii="楷体_GB2312" w:eastAsia="楷体_GB2312" w:hAnsi="仿宋_GB2312" w:cs="仿宋_GB2312" w:hint="eastAsia"/>
          <w:sz w:val="32"/>
          <w:szCs w:val="32"/>
        </w:rPr>
        <w:t>1</w:t>
      </w:r>
      <w:r w:rsidR="0071148B" w:rsidRPr="00CF3748">
        <w:rPr>
          <w:rFonts w:ascii="楷体_GB2312" w:eastAsia="楷体_GB2312" w:hAnsi="仿宋_GB2312" w:cs="仿宋_GB2312" w:hint="eastAsia"/>
          <w:sz w:val="32"/>
          <w:szCs w:val="32"/>
        </w:rPr>
        <w:t>.</w:t>
      </w:r>
      <w:r w:rsidRPr="00CF3748">
        <w:rPr>
          <w:rFonts w:ascii="楷体_GB2312" w:eastAsia="楷体_GB2312" w:hAnsi="仿宋_GB2312" w:cs="仿宋_GB2312" w:hint="eastAsia"/>
          <w:sz w:val="32"/>
          <w:szCs w:val="32"/>
        </w:rPr>
        <w:t>配备专业的医疗人员及设备所需费用高，医疗机构进驻养老机构少。</w:t>
      </w:r>
      <w:r w:rsidRPr="00CF3748">
        <w:rPr>
          <w:rFonts w:ascii="仿宋_GB2312" w:eastAsia="仿宋_GB2312" w:hAnsi="仿宋_GB2312" w:cs="仿宋_GB2312" w:hint="eastAsia"/>
          <w:sz w:val="32"/>
          <w:szCs w:val="32"/>
        </w:rPr>
        <w:t>以该地为例，一名专职医生年薪在15-17万（包括</w:t>
      </w:r>
      <w:proofErr w:type="gramStart"/>
      <w:r w:rsidRPr="00CF3748">
        <w:rPr>
          <w:rFonts w:ascii="仿宋_GB2312" w:eastAsia="仿宋_GB2312" w:hAnsi="仿宋_GB2312" w:cs="仿宋_GB2312" w:hint="eastAsia"/>
          <w:sz w:val="32"/>
          <w:szCs w:val="32"/>
        </w:rPr>
        <w:t>五险一</w:t>
      </w:r>
      <w:proofErr w:type="gramEnd"/>
      <w:r w:rsidRPr="00CF3748">
        <w:rPr>
          <w:rFonts w:ascii="仿宋_GB2312" w:eastAsia="仿宋_GB2312" w:hAnsi="仿宋_GB2312" w:cs="仿宋_GB2312" w:hint="eastAsia"/>
          <w:sz w:val="32"/>
          <w:szCs w:val="32"/>
        </w:rPr>
        <w:t>金等福利费用），注册护士的年薪在7-10万左右（包括</w:t>
      </w:r>
      <w:proofErr w:type="gramStart"/>
      <w:r w:rsidRPr="00CF3748">
        <w:rPr>
          <w:rFonts w:ascii="仿宋_GB2312" w:eastAsia="仿宋_GB2312" w:hAnsi="仿宋_GB2312" w:cs="仿宋_GB2312" w:hint="eastAsia"/>
          <w:sz w:val="32"/>
          <w:szCs w:val="32"/>
        </w:rPr>
        <w:t>五险一</w:t>
      </w:r>
      <w:proofErr w:type="gramEnd"/>
      <w:r w:rsidRPr="00CF3748">
        <w:rPr>
          <w:rFonts w:ascii="仿宋_GB2312" w:eastAsia="仿宋_GB2312" w:hAnsi="仿宋_GB2312" w:cs="仿宋_GB2312" w:hint="eastAsia"/>
          <w:sz w:val="32"/>
          <w:szCs w:val="32"/>
        </w:rPr>
        <w:t>金等福利费用），按照最低标准一个养老院需配置</w:t>
      </w:r>
      <w:proofErr w:type="gramStart"/>
      <w:r w:rsidRPr="00CF3748">
        <w:rPr>
          <w:rFonts w:ascii="仿宋_GB2312" w:eastAsia="仿宋_GB2312" w:hAnsi="仿宋_GB2312" w:cs="仿宋_GB2312" w:hint="eastAsia"/>
          <w:sz w:val="32"/>
          <w:szCs w:val="32"/>
        </w:rPr>
        <w:t>一</w:t>
      </w:r>
      <w:proofErr w:type="gramEnd"/>
      <w:r w:rsidRPr="00CF3748">
        <w:rPr>
          <w:rFonts w:ascii="仿宋_GB2312" w:eastAsia="仿宋_GB2312" w:hAnsi="仿宋_GB2312" w:cs="仿宋_GB2312" w:hint="eastAsia"/>
          <w:sz w:val="32"/>
          <w:szCs w:val="32"/>
        </w:rPr>
        <w:t>名医生两名护士，一年所需费用约35万左右；此外，养老机构还需配置常用的专业医疗设备，一次性投入费用也要50万左右，再加上每年的运行维护费用等，对于民办养老机构无意识巨大的压力，</w:t>
      </w:r>
      <w:r w:rsidRPr="00CF3748">
        <w:rPr>
          <w:rFonts w:ascii="仿宋_GB2312" w:eastAsia="仿宋_GB2312" w:hAnsi="仿宋_GB2312" w:cs="仿宋_GB2312" w:hint="eastAsia"/>
          <w:sz w:val="32"/>
          <w:szCs w:val="32"/>
        </w:rPr>
        <w:lastRenderedPageBreak/>
        <w:t>部分反映无法承担。据悉该市目前只有长河的贤江老人公寓和掌起的颐养院有医疗机构进驻，但是都存在亏损状态。</w:t>
      </w:r>
    </w:p>
    <w:p w:rsidR="0071148B" w:rsidRPr="00CF3748" w:rsidRDefault="00DB2A88" w:rsidP="00CF3748">
      <w:pPr>
        <w:spacing w:line="560" w:lineRule="exact"/>
        <w:ind w:firstLineChars="200" w:firstLine="640"/>
        <w:rPr>
          <w:rFonts w:ascii="仿宋_GB2312" w:eastAsia="仿宋_GB2312" w:hAnsi="仿宋_GB2312" w:cs="仿宋_GB2312"/>
          <w:sz w:val="32"/>
          <w:szCs w:val="32"/>
        </w:rPr>
      </w:pPr>
      <w:r w:rsidRPr="00CF3748">
        <w:rPr>
          <w:rFonts w:ascii="楷体_GB2312" w:eastAsia="楷体_GB2312" w:hAnsi="仿宋_GB2312" w:cs="仿宋_GB2312" w:hint="eastAsia"/>
          <w:sz w:val="32"/>
          <w:szCs w:val="32"/>
        </w:rPr>
        <w:t>2</w:t>
      </w:r>
      <w:r w:rsidR="0071148B" w:rsidRPr="00CF3748">
        <w:rPr>
          <w:rFonts w:ascii="楷体_GB2312" w:eastAsia="楷体_GB2312" w:hAnsi="仿宋_GB2312" w:cs="仿宋_GB2312" w:hint="eastAsia"/>
          <w:sz w:val="32"/>
          <w:szCs w:val="32"/>
        </w:rPr>
        <w:t>.</w:t>
      </w:r>
      <w:r w:rsidRPr="00CF3748">
        <w:rPr>
          <w:rFonts w:ascii="楷体_GB2312" w:eastAsia="楷体_GB2312" w:hAnsi="仿宋_GB2312" w:cs="仿宋_GB2312" w:hint="eastAsia"/>
          <w:sz w:val="32"/>
          <w:szCs w:val="32"/>
        </w:rPr>
        <w:t>民营养老机构与医疗机构签约的形式存在一定弊端。</w:t>
      </w:r>
      <w:r w:rsidRPr="00CF3748">
        <w:rPr>
          <w:rFonts w:ascii="仿宋_GB2312" w:eastAsia="仿宋_GB2312" w:hAnsi="仿宋_GB2312" w:cs="仿宋_GB2312" w:hint="eastAsia"/>
          <w:sz w:val="32"/>
          <w:szCs w:val="32"/>
        </w:rPr>
        <w:t>据悉该市大部分民营养老机构实行与医院签订医疗签约的形式开展</w:t>
      </w:r>
      <w:proofErr w:type="gramStart"/>
      <w:r w:rsidRPr="00CF3748">
        <w:rPr>
          <w:rFonts w:ascii="仿宋_GB2312" w:eastAsia="仿宋_GB2312" w:hAnsi="仿宋_GB2312" w:cs="仿宋_GB2312" w:hint="eastAsia"/>
          <w:sz w:val="32"/>
          <w:szCs w:val="32"/>
        </w:rPr>
        <w:t>医</w:t>
      </w:r>
      <w:proofErr w:type="gramEnd"/>
      <w:r w:rsidRPr="00CF3748">
        <w:rPr>
          <w:rFonts w:ascii="仿宋_GB2312" w:eastAsia="仿宋_GB2312" w:hAnsi="仿宋_GB2312" w:cs="仿宋_GB2312" w:hint="eastAsia"/>
          <w:sz w:val="32"/>
          <w:szCs w:val="32"/>
        </w:rPr>
        <w:t>养结合工作，但是由于医院普遍存在人员不足问题，无法做到派人定时定员到养老机构坐诊，机构内老人如有医疗需求只能通过养老机构工作人员将老人送往签约医院的形式就诊。这种就医模式在一定程度上削弱了医疗的及时性，而且老年人都是慢性病居多，每次接诊医生都是随机的，不利于医生掌握该老人的病情。</w:t>
      </w:r>
    </w:p>
    <w:p w:rsidR="00B856E2" w:rsidRDefault="00DB2A88" w:rsidP="00CF3748">
      <w:pPr>
        <w:spacing w:line="560" w:lineRule="exact"/>
        <w:ind w:firstLineChars="200" w:firstLine="640"/>
        <w:rPr>
          <w:rFonts w:ascii="仿宋_GB2312" w:eastAsia="仿宋_GB2312" w:hAnsi="仿宋_GB2312" w:cs="仿宋_GB2312"/>
          <w:sz w:val="32"/>
          <w:szCs w:val="32"/>
        </w:rPr>
      </w:pPr>
      <w:r w:rsidRPr="00CF3748">
        <w:rPr>
          <w:rFonts w:ascii="楷体_GB2312" w:eastAsia="楷体_GB2312" w:hAnsi="仿宋_GB2312" w:cs="仿宋_GB2312" w:hint="eastAsia"/>
          <w:sz w:val="32"/>
          <w:szCs w:val="32"/>
        </w:rPr>
        <w:t>3</w:t>
      </w:r>
      <w:r w:rsidR="0071148B" w:rsidRPr="00CF3748">
        <w:rPr>
          <w:rFonts w:ascii="楷体_GB2312" w:eastAsia="楷体_GB2312" w:hAnsi="仿宋_GB2312" w:cs="仿宋_GB2312" w:hint="eastAsia"/>
          <w:sz w:val="32"/>
          <w:szCs w:val="32"/>
        </w:rPr>
        <w:t>.</w:t>
      </w:r>
      <w:r w:rsidRPr="00CF3748">
        <w:rPr>
          <w:rFonts w:ascii="楷体_GB2312" w:eastAsia="楷体_GB2312" w:hAnsi="仿宋_GB2312" w:cs="仿宋_GB2312" w:hint="eastAsia"/>
          <w:sz w:val="32"/>
          <w:szCs w:val="32"/>
        </w:rPr>
        <w:t>医疗需求有限，医疗机构开支远高于收入。</w:t>
      </w:r>
      <w:r>
        <w:rPr>
          <w:rFonts w:ascii="仿宋_GB2312" w:eastAsia="仿宋_GB2312" w:hAnsi="仿宋_GB2312" w:cs="仿宋_GB2312" w:hint="eastAsia"/>
          <w:sz w:val="32"/>
          <w:szCs w:val="32"/>
        </w:rPr>
        <w:t>由于民营养老机构入住老人人数有限，养老院内设立的医疗机构因为不对外营业，无法达到收支平衡，处于亏损严重状态。</w:t>
      </w:r>
    </w:p>
    <w:p w:rsidR="000345E9" w:rsidRDefault="000345E9" w:rsidP="007114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为此，</w:t>
      </w:r>
      <w:r w:rsidR="00DB2A88">
        <w:rPr>
          <w:rFonts w:ascii="仿宋_GB2312" w:eastAsia="仿宋_GB2312" w:hAnsi="仿宋_GB2312" w:cs="仿宋_GB2312" w:hint="eastAsia"/>
          <w:sz w:val="32"/>
          <w:szCs w:val="32"/>
        </w:rPr>
        <w:t>建议：</w:t>
      </w:r>
    </w:p>
    <w:p w:rsidR="000345E9" w:rsidRDefault="00DB2A88" w:rsidP="007114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1.财政给予民营养老机构在</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养结合中的亏损部分给予一定比例的补助。</w:t>
      </w:r>
    </w:p>
    <w:p w:rsidR="007B637B" w:rsidRDefault="00DB2A88" w:rsidP="007B637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2.养老机构内的医疗机构运营后，</w:t>
      </w:r>
      <w:r w:rsidR="000345E9">
        <w:rPr>
          <w:rFonts w:ascii="仿宋_GB2312" w:eastAsia="仿宋_GB2312" w:hAnsi="仿宋_GB2312" w:cs="仿宋_GB2312" w:hint="eastAsia"/>
          <w:sz w:val="32"/>
          <w:szCs w:val="32"/>
        </w:rPr>
        <w:t>可以</w:t>
      </w:r>
      <w:r>
        <w:rPr>
          <w:rFonts w:ascii="仿宋_GB2312" w:eastAsia="仿宋_GB2312" w:hAnsi="仿宋_GB2312" w:cs="仿宋_GB2312" w:hint="eastAsia"/>
          <w:sz w:val="32"/>
          <w:szCs w:val="32"/>
        </w:rPr>
        <w:t>对外营业，</w:t>
      </w:r>
      <w:r w:rsidR="000345E9">
        <w:rPr>
          <w:rFonts w:ascii="仿宋_GB2312" w:eastAsia="仿宋_GB2312" w:hAnsi="仿宋_GB2312" w:cs="仿宋_GB2312" w:hint="eastAsia"/>
          <w:sz w:val="32"/>
          <w:szCs w:val="32"/>
        </w:rPr>
        <w:t>以</w:t>
      </w:r>
      <w:r>
        <w:rPr>
          <w:rFonts w:ascii="仿宋_GB2312" w:eastAsia="仿宋_GB2312" w:hAnsi="仿宋_GB2312" w:cs="仿宋_GB2312" w:hint="eastAsia"/>
          <w:sz w:val="32"/>
          <w:szCs w:val="32"/>
        </w:rPr>
        <w:t>减少亏损。</w:t>
      </w:r>
    </w:p>
    <w:sectPr w:rsidR="007B637B" w:rsidSect="00CF3748">
      <w:footerReference w:type="default" r:id="rId7"/>
      <w:pgSz w:w="11906" w:h="16838" w:code="9"/>
      <w:pgMar w:top="2098" w:right="1531" w:bottom="1985" w:left="1531" w:header="1021" w:footer="1588"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520" w:rsidRDefault="00514520" w:rsidP="00B856E2">
      <w:r>
        <w:separator/>
      </w:r>
    </w:p>
  </w:endnote>
  <w:endnote w:type="continuationSeparator" w:id="0">
    <w:p w:rsidR="00514520" w:rsidRDefault="00514520" w:rsidP="00B856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华文楷体">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6E2" w:rsidRDefault="003A1E20">
    <w:pPr>
      <w:pStyle w:val="a4"/>
      <w:jc w:val="center"/>
    </w:pPr>
    <w:r w:rsidRPr="003A1E20">
      <w:fldChar w:fldCharType="begin"/>
    </w:r>
    <w:r w:rsidR="00DB2A88">
      <w:instrText xml:space="preserve"> PAGE   \* MERGEFORMAT </w:instrText>
    </w:r>
    <w:r w:rsidRPr="003A1E20">
      <w:fldChar w:fldCharType="separate"/>
    </w:r>
    <w:r w:rsidR="007B637B" w:rsidRPr="007B637B">
      <w:rPr>
        <w:noProof/>
        <w:lang w:val="zh-CN"/>
      </w:rPr>
      <w:t>2</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520" w:rsidRDefault="00514520" w:rsidP="00B856E2">
      <w:r>
        <w:separator/>
      </w:r>
    </w:p>
  </w:footnote>
  <w:footnote w:type="continuationSeparator" w:id="0">
    <w:p w:rsidR="00514520" w:rsidRDefault="00514520" w:rsidP="00B856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328D"/>
    <w:rsid w:val="0001442A"/>
    <w:rsid w:val="00016C9D"/>
    <w:rsid w:val="000345E9"/>
    <w:rsid w:val="0003614A"/>
    <w:rsid w:val="000A13F1"/>
    <w:rsid w:val="000A251D"/>
    <w:rsid w:val="000A7897"/>
    <w:rsid w:val="00162A11"/>
    <w:rsid w:val="002130F3"/>
    <w:rsid w:val="00215045"/>
    <w:rsid w:val="00253F21"/>
    <w:rsid w:val="00305544"/>
    <w:rsid w:val="0033204D"/>
    <w:rsid w:val="00361486"/>
    <w:rsid w:val="003A1E20"/>
    <w:rsid w:val="003F76B3"/>
    <w:rsid w:val="005020B9"/>
    <w:rsid w:val="00514520"/>
    <w:rsid w:val="005744B6"/>
    <w:rsid w:val="005E4142"/>
    <w:rsid w:val="005F01DD"/>
    <w:rsid w:val="0068093C"/>
    <w:rsid w:val="006B7F9D"/>
    <w:rsid w:val="006F37E2"/>
    <w:rsid w:val="0071148B"/>
    <w:rsid w:val="007B637B"/>
    <w:rsid w:val="007D1CAA"/>
    <w:rsid w:val="007E306D"/>
    <w:rsid w:val="00886AF5"/>
    <w:rsid w:val="009554EE"/>
    <w:rsid w:val="009572FE"/>
    <w:rsid w:val="00971900"/>
    <w:rsid w:val="009D0235"/>
    <w:rsid w:val="009D0C8C"/>
    <w:rsid w:val="009E5F3A"/>
    <w:rsid w:val="00AD48EF"/>
    <w:rsid w:val="00AF498C"/>
    <w:rsid w:val="00B12BCA"/>
    <w:rsid w:val="00B45DC2"/>
    <w:rsid w:val="00B856E2"/>
    <w:rsid w:val="00B904B6"/>
    <w:rsid w:val="00C617BB"/>
    <w:rsid w:val="00CA7E34"/>
    <w:rsid w:val="00CF3748"/>
    <w:rsid w:val="00DA328D"/>
    <w:rsid w:val="00DB2A88"/>
    <w:rsid w:val="00E46CAE"/>
    <w:rsid w:val="00E77132"/>
    <w:rsid w:val="00F07C99"/>
    <w:rsid w:val="00F80D8F"/>
    <w:rsid w:val="00FC009A"/>
    <w:rsid w:val="00FD0D11"/>
    <w:rsid w:val="28F85431"/>
    <w:rsid w:val="49034F0A"/>
    <w:rsid w:val="4DE31B6F"/>
    <w:rsid w:val="515B705F"/>
    <w:rsid w:val="707346C1"/>
  </w:rsids>
  <m:mathPr>
    <m:mathFont m:val="Cambria Math"/>
    <m:brkBin m:val="before"/>
    <m:brkBinSub m:val="--"/>
    <m:smallFrac/>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6E2"/>
    <w:pPr>
      <w:widowControl w:val="0"/>
      <w:jc w:val="both"/>
    </w:pPr>
    <w:rPr>
      <w:rFonts w:asciiTheme="minorHAnsi" w:eastAsiaTheme="minorEastAsia" w:hAnsiTheme="minorHAnsi" w:cstheme="minorBidi"/>
      <w:kern w:val="2"/>
      <w:sz w:val="21"/>
      <w:szCs w:val="22"/>
      <w:lang w:bidi="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856E2"/>
    <w:rPr>
      <w:sz w:val="18"/>
      <w:szCs w:val="18"/>
    </w:rPr>
  </w:style>
  <w:style w:type="paragraph" w:styleId="a4">
    <w:name w:val="footer"/>
    <w:basedOn w:val="a"/>
    <w:link w:val="Char0"/>
    <w:uiPriority w:val="99"/>
    <w:semiHidden/>
    <w:unhideWhenUsed/>
    <w:rsid w:val="00B856E2"/>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B856E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B856E2"/>
    <w:rPr>
      <w:sz w:val="18"/>
      <w:szCs w:val="18"/>
    </w:rPr>
  </w:style>
  <w:style w:type="character" w:customStyle="1" w:styleId="Char0">
    <w:name w:val="页脚 Char"/>
    <w:basedOn w:val="a0"/>
    <w:link w:val="a4"/>
    <w:uiPriority w:val="99"/>
    <w:semiHidden/>
    <w:qFormat/>
    <w:rsid w:val="00B856E2"/>
    <w:rPr>
      <w:sz w:val="18"/>
      <w:szCs w:val="18"/>
    </w:rPr>
  </w:style>
  <w:style w:type="character" w:customStyle="1" w:styleId="Char">
    <w:name w:val="批注框文本 Char"/>
    <w:basedOn w:val="a0"/>
    <w:link w:val="a3"/>
    <w:uiPriority w:val="99"/>
    <w:semiHidden/>
    <w:qFormat/>
    <w:rsid w:val="00B856E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119</Words>
  <Characters>680</Characters>
  <Application>Microsoft Office Word</Application>
  <DocSecurity>0</DocSecurity>
  <Lines>5</Lines>
  <Paragraphs>1</Paragraphs>
  <ScaleCrop>false</ScaleCrop>
  <Company>MY Digital</Company>
  <LinksUpToDate>false</LinksUpToDate>
  <CharactersWithSpaces>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27</cp:revision>
  <cp:lastPrinted>2019-01-09T01:40:00Z</cp:lastPrinted>
  <dcterms:created xsi:type="dcterms:W3CDTF">2018-11-05T02:56:00Z</dcterms:created>
  <dcterms:modified xsi:type="dcterms:W3CDTF">2019-01-11T04:35:00Z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