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right"/>
        <w:rPr>
          <w:rFonts w:hint="default" w:ascii="仿宋" w:hAnsi="仿宋" w:eastAsia="仿宋"/>
          <w:kern w:val="0"/>
          <w:sz w:val="10"/>
          <w:szCs w:val="10"/>
          <w:lang w:val="en-US" w:eastAsia="zh-CN"/>
        </w:rPr>
      </w:pPr>
      <w:r>
        <w:rPr>
          <w:rFonts w:ascii="仿宋" w:hAnsi="仿宋" w:eastAsia="仿宋"/>
          <w:kern w:val="0"/>
          <w:sz w:val="32"/>
          <w:szCs w:val="32"/>
        </w:rPr>
        <w:t>类别号标记：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B</w:t>
      </w:r>
    </w:p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10"/>
          <w:szCs w:val="10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86"/>
          <w:szCs w:val="8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kern w:val="0"/>
          <w:sz w:val="86"/>
          <w:szCs w:val="86"/>
        </w:rPr>
        <w:t>慈溪市交通运输局文件</w:t>
      </w:r>
    </w:p>
    <w:p>
      <w:pPr>
        <w:widowControl/>
        <w:spacing w:line="400" w:lineRule="atLeast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spacing w:line="400" w:lineRule="atLeast"/>
        <w:ind w:firstLine="32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慈交建〔20</w:t>
      </w:r>
      <w:r>
        <w:rPr>
          <w:rFonts w:hint="eastAsia"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kern w:val="0"/>
          <w:sz w:val="32"/>
          <w:szCs w:val="32"/>
        </w:rPr>
        <w:t>号                 签发人：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徐德忠</w:t>
      </w:r>
    </w:p>
    <w:p>
      <w:pPr>
        <w:widowControl/>
        <w:spacing w:line="560" w:lineRule="atLeast"/>
        <w:jc w:val="left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  <w:r>
        <w:rPr>
          <w:kern w:val="0"/>
          <w:sz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146050</wp:posOffset>
            </wp:positionV>
            <wp:extent cx="5476875" cy="38100"/>
            <wp:effectExtent l="0" t="0" r="9525" b="0"/>
            <wp:wrapTight wrapText="bothSides">
              <wp:wrapPolygon>
                <wp:start x="0" y="0"/>
                <wp:lineTo x="0" y="10800"/>
                <wp:lineTo x="21562" y="10800"/>
                <wp:lineTo x="21562" y="0"/>
                <wp:lineTo x="0" y="0"/>
              </wp:wrapPolygon>
            </wp:wrapTight>
            <wp:docPr id="1" name="图片 3" descr="wps_clip_image-2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_clip_image-231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对市十七届人大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  <w:t>280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号建议的答复</w:t>
      </w:r>
    </w:p>
    <w:p>
      <w:pPr>
        <w:widowControl/>
        <w:spacing w:line="500" w:lineRule="atLeast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王延峰代表：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您提出的“关于原329国道南侧东门外村公交站点移位的建议”收悉，我局及时召开建议提案交办会议专题研究，商议相关措施，现就相关协办意见答复如下：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公交沿线站点设置主要考虑站点周边的旅客流量情况、站点的覆盖面、站点间距及车辆停车安全等因素，站点过少影响群众出行，站点过多影响公交在途时间、发班密度、安全行车和乘坐舒适度。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市交通运输综合服务中心、市城乡公共交通有限公司现场勘验，结果如下：东门外公交站位于329国道上（属龙山镇地段），西距329国道与龙吟路口400米，与西侧公交龙山所站相隔800米，与东侧公交龙华南路站相隔500米。按照城市公交沿线上下客点间距一般为500米，城乡公交一般为500米-800米的原则，东门外公交站可以向西移位300米左右。移位之后，距龙吟路口还有100米的缓冲路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乡镇站牌属地管理原则，您建议件涉及到的东门外村公交站点属于龙山镇管理。下步,我局将会同慈溪交通集团、市公安局交警大队等部门积极对接龙山镇政府、东门村对现场进行实地调研，力争年底之前对东门外村公交站点的合理设置提出可行性方案，切实方便群众出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感谢您对我市交通运输工作的关心和支持。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　　　　　　　　　　　　　　慈溪市交通运输局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　　　　　　　　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　　抄　　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市人大代表工委，市政府办公室，慈溪交通集团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慈溪滨海经济开发区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（龙山镇）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龙山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镇人大主席团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陈亚军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63009210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-95885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ykWxLWAAAACAEAAA8AAAAAAAAA&#10;AQAgAAAAIgAAAGRycy9kb3ducmV2LnhtbFBLAQIUABQAAAAIAIdO4kAF3HKw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8"/>
    <w:rsid w:val="00003060"/>
    <w:rsid w:val="000574AE"/>
    <w:rsid w:val="001E5FDD"/>
    <w:rsid w:val="001E6720"/>
    <w:rsid w:val="002148E2"/>
    <w:rsid w:val="0029110E"/>
    <w:rsid w:val="002F5AAC"/>
    <w:rsid w:val="00313249"/>
    <w:rsid w:val="003A7D23"/>
    <w:rsid w:val="00437569"/>
    <w:rsid w:val="00492FBE"/>
    <w:rsid w:val="004A5806"/>
    <w:rsid w:val="004B4908"/>
    <w:rsid w:val="00521EA8"/>
    <w:rsid w:val="005879D5"/>
    <w:rsid w:val="006124B2"/>
    <w:rsid w:val="006D00A3"/>
    <w:rsid w:val="006F3D36"/>
    <w:rsid w:val="00720C43"/>
    <w:rsid w:val="0078458B"/>
    <w:rsid w:val="007C1275"/>
    <w:rsid w:val="007D73E4"/>
    <w:rsid w:val="00901E92"/>
    <w:rsid w:val="009461EF"/>
    <w:rsid w:val="00A61554"/>
    <w:rsid w:val="00AC6BFC"/>
    <w:rsid w:val="00AE7815"/>
    <w:rsid w:val="00B3230A"/>
    <w:rsid w:val="00BD4517"/>
    <w:rsid w:val="00D21701"/>
    <w:rsid w:val="00DE6BA4"/>
    <w:rsid w:val="00EE0880"/>
    <w:rsid w:val="00EE7893"/>
    <w:rsid w:val="046B57C8"/>
    <w:rsid w:val="095B38AB"/>
    <w:rsid w:val="29EF4594"/>
    <w:rsid w:val="47CC5554"/>
    <w:rsid w:val="4EE51FD1"/>
    <w:rsid w:val="59965E5F"/>
    <w:rsid w:val="5C2B2B9B"/>
    <w:rsid w:val="6468421D"/>
    <w:rsid w:val="69BC406C"/>
    <w:rsid w:val="6C5A715E"/>
    <w:rsid w:val="6D1A778A"/>
    <w:rsid w:val="736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uiPriority w:val="1"/>
    <w:rPr>
      <w:rFonts w:ascii="Courier New" w:hAnsi="Courier New" w:eastAsia="汉仪大宋简" w:cs="Courier New"/>
      <w:kern w:val="0"/>
      <w:sz w:val="24"/>
      <w:szCs w:val="20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">
    <w:name w:val=" Char Char Char Char Char Char Char Char Char Char Char Char Char Char Char1 Char"/>
    <w:basedOn w:val="1"/>
    <w:link w:val="7"/>
    <w:qFormat/>
    <w:uiPriority w:val="0"/>
    <w:pPr>
      <w:adjustRightInd w:val="0"/>
      <w:snapToGrid w:val="0"/>
      <w:spacing w:line="360" w:lineRule="exact"/>
      <w:ind w:firstLine="510"/>
      <w:jc w:val="left"/>
      <w:textAlignment w:val="baseline"/>
    </w:pPr>
    <w:rPr>
      <w:rFonts w:ascii="Courier New" w:hAnsi="Courier New" w:eastAsia="汉仪大宋简" w:cs="Courier New"/>
      <w:kern w:val="0"/>
      <w:sz w:val="24"/>
      <w:szCs w:val="20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1</TotalTime>
  <ScaleCrop>false</ScaleCrop>
  <LinksUpToDate>false</LinksUpToDate>
  <CharactersWithSpaces>749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2020-08-18T07:16:00Z</dcterms:created>
  <dc:creator>xbany</dc:creator>
  <cp:lastModifiedBy>pc</cp:lastModifiedBy>
  <cp:lastPrinted>2020-09-08T07:00:00Z</cp:lastPrinted>
  <dcterms:modified xsi:type="dcterms:W3CDTF">2021-07-01T06:47:33Z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