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02D33" w14:textId="77777777" w:rsidR="00DC6900" w:rsidRDefault="00DC6900">
      <w:pPr>
        <w:spacing w:line="560" w:lineRule="exact"/>
        <w:jc w:val="center"/>
        <w:rPr>
          <w:rFonts w:ascii="宋体" w:hAnsi="宋体"/>
          <w:b/>
          <w:bCs/>
          <w:sz w:val="44"/>
          <w:szCs w:val="44"/>
        </w:rPr>
      </w:pPr>
      <w:bookmarkStart w:id="0" w:name="_GoBack"/>
      <w:bookmarkEnd w:id="0"/>
    </w:p>
    <w:p w14:paraId="78B02D34" w14:textId="77777777" w:rsidR="00D825A6" w:rsidRDefault="00D825A6">
      <w:pPr>
        <w:spacing w:line="560" w:lineRule="exact"/>
        <w:jc w:val="center"/>
        <w:rPr>
          <w:rFonts w:ascii="宋体" w:hAnsi="宋体"/>
          <w:b/>
          <w:bCs/>
          <w:sz w:val="44"/>
          <w:szCs w:val="44"/>
        </w:rPr>
      </w:pPr>
    </w:p>
    <w:p w14:paraId="78B02D35" w14:textId="77777777" w:rsidR="00DC6900" w:rsidRDefault="00D825A6" w:rsidP="00D825A6">
      <w:pPr>
        <w:spacing w:line="700" w:lineRule="exact"/>
        <w:jc w:val="center"/>
        <w:rPr>
          <w:rFonts w:ascii="宋体" w:hAnsi="宋体"/>
          <w:b/>
          <w:bCs/>
          <w:sz w:val="44"/>
          <w:szCs w:val="44"/>
        </w:rPr>
      </w:pPr>
      <w:r>
        <w:rPr>
          <w:rFonts w:ascii="宋体" w:hAnsi="宋体" w:hint="eastAsia"/>
          <w:b/>
          <w:bCs/>
          <w:sz w:val="44"/>
          <w:szCs w:val="44"/>
        </w:rPr>
        <w:t>关于加强居民区小餐饮综合管理的建议</w:t>
      </w:r>
    </w:p>
    <w:p w14:paraId="78B02D36" w14:textId="77777777" w:rsidR="00DC6900" w:rsidRDefault="00DC6900">
      <w:pPr>
        <w:spacing w:line="560" w:lineRule="exact"/>
        <w:jc w:val="center"/>
        <w:rPr>
          <w:rFonts w:ascii="宋体" w:hAnsi="宋体"/>
          <w:b/>
          <w:bCs/>
          <w:sz w:val="44"/>
          <w:szCs w:val="44"/>
        </w:rPr>
      </w:pPr>
    </w:p>
    <w:p w14:paraId="78B02D37" w14:textId="77777777" w:rsidR="00DC6900" w:rsidRPr="00D825A6" w:rsidRDefault="00D825A6" w:rsidP="00D825A6">
      <w:pPr>
        <w:spacing w:line="560" w:lineRule="exact"/>
        <w:rPr>
          <w:rFonts w:ascii="楷体_GB2312" w:eastAsia="楷体_GB2312" w:hAnsi="楷体_GB2312" w:cs="楷体_GB2312"/>
          <w:sz w:val="32"/>
          <w:szCs w:val="32"/>
        </w:rPr>
      </w:pPr>
      <w:r w:rsidRPr="00D825A6">
        <w:rPr>
          <w:rFonts w:ascii="楷体_GB2312" w:eastAsia="楷体_GB2312" w:hAnsi="楷体_GB2312" w:cs="楷体_GB2312" w:hint="eastAsia"/>
          <w:sz w:val="32"/>
          <w:szCs w:val="32"/>
        </w:rPr>
        <w:t>领衔代表：</w:t>
      </w:r>
      <w:r w:rsidRPr="00D825A6">
        <w:rPr>
          <w:rStyle w:val="single-value"/>
          <w:rFonts w:ascii="楷体_GB2312" w:eastAsia="楷体_GB2312" w:hint="eastAsia"/>
          <w:sz w:val="32"/>
          <w:szCs w:val="32"/>
        </w:rPr>
        <w:t>李佳</w:t>
      </w:r>
    </w:p>
    <w:p w14:paraId="78B02D38" w14:textId="77777777" w:rsidR="00DC6900" w:rsidRDefault="00D825A6" w:rsidP="00D825A6">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附议代表：</w:t>
      </w:r>
    </w:p>
    <w:p w14:paraId="78B02D39" w14:textId="77777777" w:rsidR="00DC6900" w:rsidRDefault="00DC6900" w:rsidP="00D825A6">
      <w:pPr>
        <w:spacing w:line="560" w:lineRule="exact"/>
        <w:rPr>
          <w:rFonts w:ascii="黑体"/>
          <w:sz w:val="32"/>
          <w:szCs w:val="32"/>
        </w:rPr>
      </w:pPr>
    </w:p>
    <w:p w14:paraId="78B02D3A" w14:textId="77777777" w:rsidR="00DC6900" w:rsidRPr="00D825A6" w:rsidRDefault="00D825A6" w:rsidP="00D825A6">
      <w:pPr>
        <w:spacing w:line="560" w:lineRule="exact"/>
        <w:ind w:firstLineChars="200" w:firstLine="640"/>
        <w:rPr>
          <w:rFonts w:ascii="黑体" w:eastAsia="黑体" w:hAnsi="黑体" w:cs="仿宋_GB2312"/>
          <w:bCs/>
          <w:sz w:val="32"/>
          <w:szCs w:val="32"/>
        </w:rPr>
      </w:pPr>
      <w:r w:rsidRPr="00D825A6">
        <w:rPr>
          <w:rFonts w:ascii="黑体" w:eastAsia="黑体" w:hAnsi="黑体" w:cs="仿宋_GB2312" w:hint="eastAsia"/>
          <w:bCs/>
          <w:sz w:val="32"/>
          <w:szCs w:val="32"/>
        </w:rPr>
        <w:t>一、理由</w:t>
      </w:r>
    </w:p>
    <w:p w14:paraId="78B02D3B" w14:textId="77777777" w:rsidR="00DC6900" w:rsidRDefault="00D825A6" w:rsidP="00D825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在居民小区及临街商铺和架空层开设的小餐饮店越来越多。这些店铺的经营一方面为新老市民提供了创业机会，增加了就业岗位，繁荣了市场经济，也为居民提供了生活便利。但另一方面，也成为了社会的不安定因素，店铺经营者与小区业主间的矛盾时有发生。</w:t>
      </w:r>
    </w:p>
    <w:p w14:paraId="78B02D3C" w14:textId="77777777" w:rsidR="00DC6900" w:rsidRDefault="00D825A6" w:rsidP="00D825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据了解，为了实现“最多跑一次”减项增速要求，开设小餐饮店（企业）等的证照审批流程不断简化。前置条件取消，这虽然为经营者提供了便利，却也为小区居民正常生活和社区日常管理带来了难题。主要表现在：</w:t>
      </w:r>
    </w:p>
    <w:p w14:paraId="78B02D3D" w14:textId="77777777" w:rsidR="00DC6900" w:rsidRDefault="00D825A6" w:rsidP="00D825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餐饮业单位多数在居民小区周围开店，噪音和油烟处理设施不配套，对小区环境造成不同程度地油烟或噪声污染，特别是部分餐饮店用排风扇排放出来的油烟，使楼上居民无法开窗透气晾晒，道路楼道等空间油烟呛人，居民楼窗架、墙面油污发黑、下水道堵塞满溢，严重影响居民生活。</w:t>
      </w:r>
    </w:p>
    <w:p w14:paraId="78B02D3E" w14:textId="77777777" w:rsidR="00DC6900" w:rsidRDefault="00D825A6" w:rsidP="00D825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2.有些餐饮店在小区内违规开设后门，肆意破坏小区绿</w:t>
      </w:r>
      <w:r>
        <w:rPr>
          <w:rFonts w:ascii="仿宋_GB2312" w:eastAsia="仿宋_GB2312" w:hAnsi="仿宋_GB2312" w:cs="仿宋_GB2312" w:hint="eastAsia"/>
          <w:sz w:val="32"/>
          <w:szCs w:val="32"/>
        </w:rPr>
        <w:lastRenderedPageBreak/>
        <w:t>化、放置杂物、装卸货物、侵占消防通道。不仅影响小区环境，更带来许多安全隐患。</w:t>
      </w:r>
    </w:p>
    <w:p w14:paraId="78B02D3F" w14:textId="77777777" w:rsidR="00DC6900" w:rsidRDefault="00D825A6" w:rsidP="00D825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3.登记注册在居民区范围内的餐饮店大多经营规模小，部分甚至是家庭作坊，设备简陋，卫生条件差，不少店面还是三合一场所，加大了整治难度。</w:t>
      </w:r>
    </w:p>
    <w:p w14:paraId="78B02D40" w14:textId="77777777" w:rsidR="00DC6900" w:rsidRDefault="00D825A6" w:rsidP="00D825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4.小饭店面广量大，经营业主更换频繁，不易管理，治理效果不理想。</w:t>
      </w:r>
    </w:p>
    <w:p w14:paraId="78B02D41" w14:textId="77777777" w:rsidR="00DC6900" w:rsidRDefault="00D825A6" w:rsidP="00D825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由上述问题带来的矛盾纠纷更是极大的不稳定因素，所占的纠纷调解比率持续走高，且矛盾纠纷尖锐，居民意见大，调解难度高。</w:t>
      </w:r>
    </w:p>
    <w:p w14:paraId="78B02D42" w14:textId="77777777" w:rsidR="00DC6900" w:rsidRPr="00D825A6" w:rsidRDefault="00D825A6" w:rsidP="00D825A6">
      <w:pPr>
        <w:spacing w:line="560" w:lineRule="exact"/>
        <w:ind w:firstLineChars="200" w:firstLine="640"/>
        <w:rPr>
          <w:rFonts w:ascii="黑体" w:eastAsia="黑体" w:hAnsi="黑体" w:cs="仿宋_GB2312"/>
          <w:bCs/>
          <w:sz w:val="32"/>
          <w:szCs w:val="32"/>
        </w:rPr>
      </w:pPr>
      <w:r w:rsidRPr="00D825A6">
        <w:rPr>
          <w:rFonts w:ascii="黑体" w:eastAsia="黑体" w:hAnsi="黑体" w:cs="仿宋_GB2312" w:hint="eastAsia"/>
          <w:bCs/>
          <w:sz w:val="32"/>
          <w:szCs w:val="32"/>
        </w:rPr>
        <w:t>二、建议</w:t>
      </w:r>
    </w:p>
    <w:p w14:paraId="78B02D43" w14:textId="77777777" w:rsidR="00DC6900" w:rsidRDefault="00D825A6" w:rsidP="00D825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1.严格审批。规范餐饮证照的审批程序，将环</w:t>
      </w:r>
      <w:proofErr w:type="gramStart"/>
      <w:r>
        <w:rPr>
          <w:rFonts w:ascii="仿宋_GB2312" w:eastAsia="仿宋_GB2312" w:hAnsi="仿宋_GB2312" w:cs="仿宋_GB2312" w:hint="eastAsia"/>
          <w:sz w:val="32"/>
          <w:szCs w:val="32"/>
        </w:rPr>
        <w:t>评作为</w:t>
      </w:r>
      <w:proofErr w:type="gramEnd"/>
      <w:r>
        <w:rPr>
          <w:rFonts w:ascii="仿宋_GB2312" w:eastAsia="仿宋_GB2312" w:hAnsi="仿宋_GB2312" w:cs="仿宋_GB2312" w:hint="eastAsia"/>
          <w:sz w:val="32"/>
          <w:szCs w:val="32"/>
        </w:rPr>
        <w:t>一切审批的前致条件，在餐饮店证照审批前应到社区</w:t>
      </w:r>
      <w:proofErr w:type="gramStart"/>
      <w:r>
        <w:rPr>
          <w:rFonts w:ascii="仿宋_GB2312" w:eastAsia="仿宋_GB2312" w:hAnsi="仿宋_GB2312" w:cs="仿宋_GB2312" w:hint="eastAsia"/>
          <w:sz w:val="32"/>
          <w:szCs w:val="32"/>
        </w:rPr>
        <w:t>或业委会</w:t>
      </w:r>
      <w:proofErr w:type="gramEnd"/>
      <w:r>
        <w:rPr>
          <w:rFonts w:ascii="仿宋_GB2312" w:eastAsia="仿宋_GB2312" w:hAnsi="仿宋_GB2312" w:cs="仿宋_GB2312" w:hint="eastAsia"/>
          <w:sz w:val="32"/>
          <w:szCs w:val="32"/>
        </w:rPr>
        <w:t>签署知情同意书，办理流程视同</w:t>
      </w:r>
      <w:proofErr w:type="gramStart"/>
      <w:r>
        <w:rPr>
          <w:rFonts w:ascii="仿宋_GB2312" w:eastAsia="仿宋_GB2312" w:hAnsi="仿宋_GB2312" w:cs="仿宋_GB2312" w:hint="eastAsia"/>
          <w:sz w:val="32"/>
          <w:szCs w:val="32"/>
        </w:rPr>
        <w:t>住宅改商住</w:t>
      </w:r>
      <w:proofErr w:type="gramEnd"/>
      <w:r>
        <w:rPr>
          <w:rFonts w:ascii="仿宋_GB2312" w:eastAsia="仿宋_GB2312" w:hAnsi="仿宋_GB2312" w:cs="仿宋_GB2312" w:hint="eastAsia"/>
          <w:sz w:val="32"/>
          <w:szCs w:val="32"/>
        </w:rPr>
        <w:t>的要求，由社区与相关职能部门共同监督指导商户做好相关油烟净化器的使用，安装好烟道的排放装置，同时须在拆除违章建筑的情况下才能盖章，同意后方可开始办理证照。改变工商卫监部门只倾向于设施设备的到位，缺乏事后管理。</w:t>
      </w:r>
    </w:p>
    <w:p w14:paraId="78B02D44" w14:textId="77777777" w:rsidR="00DC6900" w:rsidRDefault="00D825A6" w:rsidP="00D825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严格整治。对已经造成污染扰民的餐饮店，由相关职能部门及时下达整改通知书，依法依规进行整治；在规定期限达不到整治要求的，予以取缔关停或搬迁转行，从而从根本上解决油烟噪声扰民的局面。相关部门要严格落实日常巡查，明确责任主体，加强监管处罚力度。</w:t>
      </w:r>
    </w:p>
    <w:p w14:paraId="78B02D45" w14:textId="77777777" w:rsidR="00DC6900" w:rsidRDefault="00D825A6" w:rsidP="00D825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加强宣传教育。一方面提高经营者的安全意识和社会责任感，督促业主主动整改；其次监管部门要进行现场指导，搞好服务，具体帮助他们设计油烟管道走向，油烟净化设备的安装等，提出具体要求，做好整治。这样一来，也容易得到经营业主和居民的配合和理解。</w:t>
      </w:r>
    </w:p>
    <w:p w14:paraId="78B02D46" w14:textId="77777777" w:rsidR="00DC6900" w:rsidRDefault="00D825A6" w:rsidP="00D825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噪音和油烟扰民形成的原因比较复杂，短期的整治只能治标难以治本，容易反弹，只有形成长效管理机制，才能保证百姓生活的安居和乐业。 </w:t>
      </w:r>
    </w:p>
    <w:p w14:paraId="78B02D47" w14:textId="77777777" w:rsidR="00DC6900" w:rsidRDefault="00DC6900" w:rsidP="00D825A6">
      <w:pPr>
        <w:spacing w:line="560" w:lineRule="exact"/>
        <w:ind w:firstLineChars="200" w:firstLine="640"/>
        <w:rPr>
          <w:rFonts w:ascii="仿宋_GB2312" w:eastAsia="仿宋_GB2312"/>
          <w:sz w:val="32"/>
          <w:szCs w:val="32"/>
        </w:rPr>
      </w:pPr>
    </w:p>
    <w:p w14:paraId="78B02D48" w14:textId="77777777" w:rsidR="00DC6900" w:rsidRDefault="00DC6900" w:rsidP="00D825A6">
      <w:pPr>
        <w:spacing w:line="560" w:lineRule="exact"/>
      </w:pPr>
    </w:p>
    <w:sectPr w:rsidR="00DC6900" w:rsidSect="004D2E16">
      <w:footerReference w:type="default" r:id="rId8"/>
      <w:pgSz w:w="11906" w:h="16838"/>
      <w:pgMar w:top="1440" w:right="1800" w:bottom="1440" w:left="1800" w:header="1020"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02D4B" w14:textId="77777777" w:rsidR="00D825A6" w:rsidRDefault="00D825A6" w:rsidP="00D825A6">
      <w:r>
        <w:separator/>
      </w:r>
    </w:p>
  </w:endnote>
  <w:endnote w:type="continuationSeparator" w:id="0">
    <w:p w14:paraId="78B02D4C" w14:textId="77777777" w:rsidR="00D825A6" w:rsidRDefault="00D825A6" w:rsidP="00D8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91522"/>
      <w:docPartObj>
        <w:docPartGallery w:val="Page Numbers (Bottom of Page)"/>
        <w:docPartUnique/>
      </w:docPartObj>
    </w:sdtPr>
    <w:sdtEndPr/>
    <w:sdtContent>
      <w:p w14:paraId="78B02D4D" w14:textId="77777777" w:rsidR="00D825A6" w:rsidRDefault="004D2E16">
        <w:pPr>
          <w:pStyle w:val="a3"/>
          <w:jc w:val="center"/>
        </w:pPr>
        <w:r>
          <w:fldChar w:fldCharType="begin"/>
        </w:r>
        <w:r>
          <w:instrText xml:space="preserve"> PAGE   \* MERGEFORMAT </w:instrText>
        </w:r>
        <w:r>
          <w:fldChar w:fldCharType="separate"/>
        </w:r>
        <w:r w:rsidRPr="004D2E16">
          <w:rPr>
            <w:noProof/>
            <w:lang w:val="zh-CN"/>
          </w:rPr>
          <w:t>3</w:t>
        </w:r>
        <w:r>
          <w:rPr>
            <w:noProof/>
            <w:lang w:val="zh-CN"/>
          </w:rPr>
          <w:fldChar w:fldCharType="end"/>
        </w:r>
      </w:p>
    </w:sdtContent>
  </w:sdt>
  <w:p w14:paraId="78B02D4E" w14:textId="77777777" w:rsidR="00D825A6" w:rsidRDefault="00D825A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02D49" w14:textId="77777777" w:rsidR="00D825A6" w:rsidRDefault="00D825A6" w:rsidP="00D825A6">
      <w:r>
        <w:separator/>
      </w:r>
    </w:p>
  </w:footnote>
  <w:footnote w:type="continuationSeparator" w:id="0">
    <w:p w14:paraId="78B02D4A" w14:textId="77777777" w:rsidR="00D825A6" w:rsidRDefault="00D825A6" w:rsidP="00D82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24AB"/>
    <w:rsid w:val="00065945"/>
    <w:rsid w:val="00162D41"/>
    <w:rsid w:val="00172F58"/>
    <w:rsid w:val="001C7C58"/>
    <w:rsid w:val="00250E6B"/>
    <w:rsid w:val="002F1528"/>
    <w:rsid w:val="003A0969"/>
    <w:rsid w:val="00422CDF"/>
    <w:rsid w:val="00441017"/>
    <w:rsid w:val="004D2E16"/>
    <w:rsid w:val="004E2802"/>
    <w:rsid w:val="00526AE9"/>
    <w:rsid w:val="00612A5F"/>
    <w:rsid w:val="006351D8"/>
    <w:rsid w:val="00635E1C"/>
    <w:rsid w:val="006D5C4B"/>
    <w:rsid w:val="00757D9B"/>
    <w:rsid w:val="007C0E25"/>
    <w:rsid w:val="007F123C"/>
    <w:rsid w:val="007F40C4"/>
    <w:rsid w:val="007F566F"/>
    <w:rsid w:val="00800D93"/>
    <w:rsid w:val="009024AB"/>
    <w:rsid w:val="00931A2E"/>
    <w:rsid w:val="00931BEB"/>
    <w:rsid w:val="0095753B"/>
    <w:rsid w:val="009975E3"/>
    <w:rsid w:val="009D123E"/>
    <w:rsid w:val="009F3F14"/>
    <w:rsid w:val="00A10E92"/>
    <w:rsid w:val="00A53650"/>
    <w:rsid w:val="00AD40B6"/>
    <w:rsid w:val="00B12123"/>
    <w:rsid w:val="00B31C67"/>
    <w:rsid w:val="00B764CF"/>
    <w:rsid w:val="00BF4F65"/>
    <w:rsid w:val="00C02794"/>
    <w:rsid w:val="00C314F6"/>
    <w:rsid w:val="00C4781E"/>
    <w:rsid w:val="00D1024F"/>
    <w:rsid w:val="00D401B3"/>
    <w:rsid w:val="00D825A6"/>
    <w:rsid w:val="00DA3F09"/>
    <w:rsid w:val="00DC6900"/>
    <w:rsid w:val="00E56187"/>
    <w:rsid w:val="00E737C3"/>
    <w:rsid w:val="00F067B8"/>
    <w:rsid w:val="00F70517"/>
    <w:rsid w:val="00F81F0E"/>
    <w:rsid w:val="3015698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0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900"/>
    <w:pPr>
      <w:widowControl w:val="0"/>
      <w:jc w:val="both"/>
    </w:pPr>
    <w:rPr>
      <w:rFonts w:ascii="Calibri"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C6900"/>
    <w:pPr>
      <w:tabs>
        <w:tab w:val="center" w:pos="4153"/>
        <w:tab w:val="right" w:pos="8306"/>
      </w:tabs>
      <w:snapToGrid w:val="0"/>
      <w:jc w:val="left"/>
    </w:pPr>
    <w:rPr>
      <w:sz w:val="18"/>
      <w:szCs w:val="18"/>
    </w:rPr>
  </w:style>
  <w:style w:type="paragraph" w:styleId="a4">
    <w:name w:val="header"/>
    <w:basedOn w:val="a"/>
    <w:link w:val="Char0"/>
    <w:rsid w:val="00DC69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C6900"/>
    <w:rPr>
      <w:rFonts w:ascii="Calibri" w:hAnsi="Calibri" w:cs="宋体"/>
      <w:kern w:val="2"/>
      <w:sz w:val="18"/>
      <w:szCs w:val="18"/>
      <w:lang w:eastAsia="zh-CN"/>
    </w:rPr>
  </w:style>
  <w:style w:type="character" w:customStyle="1" w:styleId="Char">
    <w:name w:val="页脚 Char"/>
    <w:basedOn w:val="a0"/>
    <w:link w:val="a3"/>
    <w:uiPriority w:val="99"/>
    <w:rsid w:val="00DC6900"/>
    <w:rPr>
      <w:rFonts w:ascii="Calibri" w:hAnsi="Calibri" w:cs="宋体"/>
      <w:kern w:val="2"/>
      <w:sz w:val="18"/>
      <w:szCs w:val="18"/>
      <w:lang w:eastAsia="zh-CN"/>
    </w:rPr>
  </w:style>
  <w:style w:type="character" w:customStyle="1" w:styleId="single-value">
    <w:name w:val="single-value"/>
    <w:basedOn w:val="a0"/>
    <w:rsid w:val="00D82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1066</Words>
  <Characters>30</Characters>
  <Application>Microsoft Office Word</Application>
  <DocSecurity>0</DocSecurity>
  <Lines>1</Lines>
  <Paragraphs>2</Paragraphs>
  <ScaleCrop>false</ScaleCrop>
  <Company>China</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关于加强居民区小餐饮综合管理的建议</dc:title>
  <dc:creator>User</dc:creator>
  <cp:lastModifiedBy>Administrator</cp:lastModifiedBy>
  <cp:revision>4</cp:revision>
  <cp:lastPrinted>2019-01-14T02:34:00Z</cp:lastPrinted>
  <dcterms:created xsi:type="dcterms:W3CDTF">2018-12-28T00:04:00Z</dcterms:created>
  <dcterms:modified xsi:type="dcterms:W3CDTF">2019-01-14T02:34:00Z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