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71" w:rsidRDefault="00271E71" w:rsidP="00F14A0A">
      <w:pPr>
        <w:spacing w:line="560" w:lineRule="exact"/>
        <w:jc w:val="center"/>
        <w:rPr>
          <w:rFonts w:asciiTheme="majorEastAsia" w:eastAsiaTheme="majorEastAsia" w:hAnsiTheme="majorEastAsia"/>
          <w:b/>
          <w:sz w:val="44"/>
          <w:szCs w:val="44"/>
        </w:rPr>
      </w:pPr>
    </w:p>
    <w:p w:rsidR="00271E71" w:rsidRDefault="00271E71" w:rsidP="00F14A0A">
      <w:pPr>
        <w:spacing w:line="560" w:lineRule="exact"/>
        <w:jc w:val="center"/>
        <w:rPr>
          <w:rFonts w:asciiTheme="majorEastAsia" w:eastAsiaTheme="majorEastAsia" w:hAnsiTheme="majorEastAsia"/>
          <w:b/>
          <w:sz w:val="44"/>
          <w:szCs w:val="44"/>
        </w:rPr>
      </w:pPr>
    </w:p>
    <w:p w:rsidR="00271E71" w:rsidRDefault="00F14A0A" w:rsidP="00F14A0A">
      <w:pPr>
        <w:spacing w:line="560" w:lineRule="exact"/>
        <w:jc w:val="center"/>
        <w:rPr>
          <w:rFonts w:ascii="宋体" w:eastAsia="宋体" w:hAnsi="宋体" w:cs="Times New Roman"/>
          <w:b/>
          <w:sz w:val="44"/>
          <w:szCs w:val="44"/>
        </w:rPr>
      </w:pPr>
      <w:r>
        <w:rPr>
          <w:rFonts w:ascii="宋体" w:eastAsia="宋体" w:hAnsi="宋体" w:hint="eastAsia"/>
          <w:b/>
          <w:sz w:val="44"/>
          <w:szCs w:val="44"/>
        </w:rPr>
        <w:t>关于提高乡村卫生室服务能力的建议</w:t>
      </w:r>
    </w:p>
    <w:p w:rsidR="00271E71" w:rsidRDefault="00271E71" w:rsidP="00F14A0A">
      <w:pPr>
        <w:spacing w:line="560" w:lineRule="exact"/>
        <w:ind w:firstLine="560"/>
        <w:jc w:val="left"/>
        <w:rPr>
          <w:rFonts w:ascii="宋体" w:eastAsia="宋体" w:hAnsi="宋体"/>
          <w:sz w:val="28"/>
          <w:szCs w:val="28"/>
        </w:rPr>
      </w:pPr>
    </w:p>
    <w:p w:rsidR="00271E71" w:rsidRDefault="00F14A0A" w:rsidP="00F14A0A">
      <w:pPr>
        <w:spacing w:line="560" w:lineRule="exact"/>
        <w:jc w:val="left"/>
        <w:rPr>
          <w:rFonts w:ascii="楷体_GB2312" w:eastAsia="楷体_GB2312" w:hAnsi="楷体"/>
          <w:sz w:val="32"/>
          <w:szCs w:val="32"/>
        </w:rPr>
      </w:pPr>
      <w:r>
        <w:rPr>
          <w:rFonts w:ascii="楷体_GB2312" w:eastAsia="楷体_GB2312" w:hAnsi="楷体" w:hint="eastAsia"/>
          <w:sz w:val="32"/>
          <w:szCs w:val="32"/>
        </w:rPr>
        <w:t>领衔代表：</w:t>
      </w:r>
      <w:r>
        <w:rPr>
          <w:rFonts w:ascii="楷体_GB2312" w:eastAsia="楷体_GB2312" w:hAnsi="楷体" w:hint="eastAsia"/>
          <w:sz w:val="32"/>
          <w:szCs w:val="32"/>
        </w:rPr>
        <w:t xml:space="preserve">王　</w:t>
      </w:r>
      <w:bookmarkStart w:id="0" w:name="_GoBack"/>
      <w:bookmarkEnd w:id="0"/>
      <w:r>
        <w:rPr>
          <w:rFonts w:ascii="楷体_GB2312" w:eastAsia="楷体_GB2312" w:hAnsi="楷体" w:hint="eastAsia"/>
          <w:sz w:val="32"/>
          <w:szCs w:val="32"/>
        </w:rPr>
        <w:t>芳</w:t>
      </w:r>
    </w:p>
    <w:p w:rsidR="00271E71" w:rsidRDefault="00F14A0A" w:rsidP="00F14A0A">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271E71" w:rsidRDefault="00271E71" w:rsidP="00F14A0A">
      <w:pPr>
        <w:spacing w:line="560" w:lineRule="exact"/>
        <w:ind w:firstLine="640"/>
        <w:jc w:val="left"/>
        <w:rPr>
          <w:rFonts w:ascii="楷体" w:eastAsia="楷体" w:hAnsi="楷体"/>
          <w:sz w:val="32"/>
          <w:szCs w:val="32"/>
        </w:rPr>
      </w:pPr>
    </w:p>
    <w:p w:rsidR="00271E71" w:rsidRDefault="00F14A0A" w:rsidP="00F14A0A">
      <w:pPr>
        <w:pStyle w:val="a6"/>
        <w:spacing w:line="560" w:lineRule="exact"/>
        <w:ind w:firstLine="640"/>
        <w:rPr>
          <w:rFonts w:ascii="黑体" w:eastAsia="黑体" w:hAnsi="黑体" w:cs="仿宋"/>
          <w:sz w:val="32"/>
          <w:szCs w:val="32"/>
        </w:rPr>
      </w:pPr>
      <w:r>
        <w:rPr>
          <w:rFonts w:ascii="黑体" w:eastAsia="黑体" w:hAnsi="黑体" w:cs="仿宋" w:hint="eastAsia"/>
          <w:sz w:val="32"/>
          <w:szCs w:val="32"/>
        </w:rPr>
        <w:t>一、</w:t>
      </w:r>
      <w:r>
        <w:rPr>
          <w:rFonts w:ascii="黑体" w:eastAsia="黑体" w:hAnsi="黑体" w:cs="仿宋" w:hint="eastAsia"/>
          <w:sz w:val="32"/>
          <w:szCs w:val="32"/>
        </w:rPr>
        <w:t>现状分析</w:t>
      </w:r>
    </w:p>
    <w:p w:rsidR="00271E71" w:rsidRDefault="00F14A0A" w:rsidP="00F14A0A">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随着市政府近几年多项政策的出台，全市乡村卫生室服务水平有了很大提高。我在对</w:t>
      </w:r>
      <w:proofErr w:type="gramStart"/>
      <w:r>
        <w:rPr>
          <w:rFonts w:ascii="仿宋_GB2312" w:eastAsia="仿宋_GB2312" w:hAnsi="仿宋" w:cs="仿宋" w:hint="eastAsia"/>
          <w:sz w:val="32"/>
          <w:szCs w:val="32"/>
        </w:rPr>
        <w:t>逍</w:t>
      </w:r>
      <w:proofErr w:type="gramEnd"/>
      <w:r>
        <w:rPr>
          <w:rFonts w:ascii="仿宋_GB2312" w:eastAsia="仿宋_GB2312" w:hAnsi="仿宋" w:cs="仿宋" w:hint="eastAsia"/>
          <w:sz w:val="32"/>
          <w:szCs w:val="32"/>
        </w:rPr>
        <w:t>林镇及周边镇街乡村卫生室进行实地调研之后，发现乡村卫生室发展整体向好的基础上，还是存在一些问题。</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（一）政府投入仍显不足。</w:t>
      </w:r>
      <w:r>
        <w:rPr>
          <w:rFonts w:ascii="仿宋_GB2312" w:eastAsia="仿宋_GB2312" w:hAnsi="仿宋" w:cs="仿宋" w:hint="eastAsia"/>
          <w:sz w:val="32"/>
          <w:szCs w:val="32"/>
        </w:rPr>
        <w:t>虽然各级政府逐步加大对农村卫生事业的投入，但仍有一部分乡村卫生室因为经营不善，存在负债经营情况。尤其新冠疫情下乡村卫生室举步维艰。在政府投入有限的情况下，大部分乡村卫生室没有更多的资金和能力用来改善医疗条件和提高医务人员的业务素质。</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（二）医疗条件比较落后。</w:t>
      </w:r>
      <w:r>
        <w:rPr>
          <w:rFonts w:ascii="仿宋_GB2312" w:eastAsia="仿宋_GB2312" w:hAnsi="仿宋" w:cs="仿宋" w:hint="eastAsia"/>
          <w:sz w:val="32"/>
          <w:szCs w:val="32"/>
        </w:rPr>
        <w:t>目前我市乡村卫生室仍然普遍存在经营条件简陋、医疗设备老化、数量较少、过于简单等问题，其条件仅能进行简单和基本的检查和治疗，这和眼下城市医院的医疗条件和设备相比有着很大的差距。</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lastRenderedPageBreak/>
        <w:t>（三）技术服务能力较弱。</w:t>
      </w:r>
      <w:r>
        <w:rPr>
          <w:rFonts w:ascii="仿宋_GB2312" w:eastAsia="仿宋_GB2312" w:hAnsi="仿宋" w:cs="仿宋" w:hint="eastAsia"/>
          <w:sz w:val="32"/>
          <w:szCs w:val="32"/>
        </w:rPr>
        <w:t>乡村卫生室普遍存在卫生技术人员少，业务素质低的情况。这</w:t>
      </w:r>
      <w:r>
        <w:rPr>
          <w:rFonts w:ascii="仿宋_GB2312" w:eastAsia="仿宋_GB2312" w:hAnsi="仿宋" w:cs="仿宋" w:hint="eastAsia"/>
          <w:sz w:val="32"/>
          <w:szCs w:val="32"/>
        </w:rPr>
        <w:t>样的队伍很难为群众提供优质的医疗服务，</w:t>
      </w:r>
      <w:proofErr w:type="gramStart"/>
      <w:r>
        <w:rPr>
          <w:rFonts w:ascii="仿宋_GB2312" w:eastAsia="仿宋_GB2312" w:hAnsi="仿宋" w:cs="仿宋" w:hint="eastAsia"/>
          <w:sz w:val="32"/>
          <w:szCs w:val="32"/>
        </w:rPr>
        <w:t>以致于</w:t>
      </w:r>
      <w:proofErr w:type="gramEnd"/>
      <w:r>
        <w:rPr>
          <w:rFonts w:ascii="仿宋_GB2312" w:eastAsia="仿宋_GB2312" w:hAnsi="仿宋" w:cs="仿宋" w:hint="eastAsia"/>
          <w:sz w:val="32"/>
          <w:szCs w:val="32"/>
        </w:rPr>
        <w:t>一部分农民</w:t>
      </w:r>
      <w:proofErr w:type="gramStart"/>
      <w:r>
        <w:rPr>
          <w:rFonts w:ascii="仿宋_GB2312" w:eastAsia="仿宋_GB2312" w:hAnsi="仿宋" w:cs="仿宋" w:hint="eastAsia"/>
          <w:sz w:val="32"/>
          <w:szCs w:val="32"/>
        </w:rPr>
        <w:t>放弃家</w:t>
      </w:r>
      <w:proofErr w:type="gramEnd"/>
      <w:r>
        <w:rPr>
          <w:rFonts w:ascii="仿宋_GB2312" w:eastAsia="仿宋_GB2312" w:hAnsi="仿宋" w:cs="仿宋" w:hint="eastAsia"/>
          <w:sz w:val="32"/>
          <w:szCs w:val="32"/>
        </w:rPr>
        <w:t>门口配药、化验等便利条件而奔向城市医院。</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（四）专业人才比较匮乏。</w:t>
      </w:r>
      <w:r>
        <w:rPr>
          <w:rFonts w:ascii="仿宋_GB2312" w:eastAsia="仿宋_GB2312" w:hAnsi="仿宋" w:cs="仿宋" w:hint="eastAsia"/>
          <w:sz w:val="32"/>
          <w:szCs w:val="32"/>
        </w:rPr>
        <w:t>由于乡村卫生室执业条件简陋，生活环境相对落后，工资和福利待遇又比较低，基本养老得不到保障，具备</w:t>
      </w:r>
      <w:proofErr w:type="gramStart"/>
      <w:r>
        <w:rPr>
          <w:rFonts w:ascii="仿宋_GB2312" w:eastAsia="仿宋_GB2312" w:hAnsi="仿宋" w:cs="仿宋" w:hint="eastAsia"/>
          <w:sz w:val="32"/>
          <w:szCs w:val="32"/>
        </w:rPr>
        <w:t>良好业务</w:t>
      </w:r>
      <w:proofErr w:type="gramEnd"/>
      <w:r>
        <w:rPr>
          <w:rFonts w:ascii="仿宋_GB2312" w:eastAsia="仿宋_GB2312" w:hAnsi="仿宋" w:cs="仿宋" w:hint="eastAsia"/>
          <w:sz w:val="32"/>
          <w:szCs w:val="32"/>
        </w:rPr>
        <w:t>素质和专业技术的人才都留不住。如何吸引人才，留住人才已成为眼下每个乡村卫生室发展面临的严重问题。</w:t>
      </w:r>
    </w:p>
    <w:p w:rsidR="00271E71" w:rsidRDefault="00F14A0A" w:rsidP="00F14A0A">
      <w:pPr>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二、建议</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（一）加大投入，完善设施。</w:t>
      </w:r>
      <w:r>
        <w:rPr>
          <w:rFonts w:ascii="仿宋_GB2312" w:eastAsia="仿宋_GB2312" w:hAnsi="仿宋" w:cs="仿宋" w:hint="eastAsia"/>
          <w:sz w:val="32"/>
          <w:szCs w:val="32"/>
        </w:rPr>
        <w:t>作为国家三级医疗保健网络的一个分支乡村卫生室，目前的服务能力还是比较脆弱的。因此各级政府应进一步加大对乡村卫生室的财政投资力度，使基层公共卫生建设进一</w:t>
      </w:r>
      <w:r>
        <w:rPr>
          <w:rFonts w:ascii="仿宋_GB2312" w:eastAsia="仿宋_GB2312" w:hAnsi="仿宋" w:cs="仿宋" w:hint="eastAsia"/>
          <w:sz w:val="32"/>
          <w:szCs w:val="32"/>
        </w:rPr>
        <w:t>步规范和加强。要把各项公共卫生经费和事业发展经费纳入财政预算，并随着财政收入的提高逐步提高投入比例。通过政府的财政投资，为乡村卫生室添置切合农村实际的医疗设备，不断提高救治能力和救治水平，切实满足广大农村群众的就医需求。要搞好经营，抓好管理，盘活现有的农村医疗卫生资源，切实为广大农民提供价廉、质优的医疗保健服务。</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（二）采取措施，提高水平。</w:t>
      </w:r>
      <w:r>
        <w:rPr>
          <w:rFonts w:ascii="仿宋_GB2312" w:eastAsia="仿宋_GB2312" w:hAnsi="仿宋" w:cs="仿宋" w:hint="eastAsia"/>
          <w:sz w:val="32"/>
          <w:szCs w:val="32"/>
        </w:rPr>
        <w:t>盘活现有的医疗卫生资源，实行城市医疗卫生资源和农村基层卫生机构长期定点帮扶和交流。农村基层的卫生技术人员定期轮流到城市医疗机构进行免费培训和进修，同时城市卫生技术人员轮流</w:t>
      </w:r>
      <w:r>
        <w:rPr>
          <w:rFonts w:ascii="仿宋_GB2312" w:eastAsia="仿宋_GB2312" w:hAnsi="仿宋" w:cs="仿宋" w:hint="eastAsia"/>
          <w:sz w:val="32"/>
          <w:szCs w:val="32"/>
        </w:rPr>
        <w:t>分期、分批到乡镇卫生院</w:t>
      </w:r>
      <w:r>
        <w:rPr>
          <w:rFonts w:ascii="仿宋_GB2312" w:eastAsia="仿宋_GB2312" w:hAnsi="仿宋" w:cs="仿宋" w:hint="eastAsia"/>
          <w:sz w:val="32"/>
          <w:szCs w:val="32"/>
        </w:rPr>
        <w:lastRenderedPageBreak/>
        <w:t>进行技术支持和帮扶，再由乡镇卫生院负责对村卫生室进行定点帮扶和技术支持，实行人才互动。通过进修、培训、交流和学习活动，不断提高农村卫生人员的技术服务能力和水平。充分利用好前期购置的相关医疗设备，增加药品目录。使老百姓在家门口能看病，看好病。</w:t>
      </w:r>
    </w:p>
    <w:p w:rsidR="00271E71" w:rsidRDefault="00F14A0A" w:rsidP="00F14A0A">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（三）稳定优化乡村医生队伍。</w:t>
      </w:r>
      <w:r>
        <w:rPr>
          <w:rFonts w:ascii="仿宋_GB2312" w:eastAsia="仿宋_GB2312" w:hAnsi="仿宋" w:cs="仿宋" w:hint="eastAsia"/>
          <w:sz w:val="32"/>
          <w:szCs w:val="32"/>
        </w:rPr>
        <w:t>要拓宽乡村医生发展空间。同等条件下，乡镇卫生院优先聘用乡村医生。全面落实乡村一体化管理，建立招聘、培养、考核、收入分配一体的管理体制。要保障乡村医生的</w:t>
      </w:r>
      <w:proofErr w:type="gramStart"/>
      <w:r>
        <w:rPr>
          <w:rFonts w:ascii="仿宋_GB2312" w:eastAsia="仿宋_GB2312" w:hAnsi="仿宋" w:cs="仿宋" w:hint="eastAsia"/>
          <w:sz w:val="32"/>
          <w:szCs w:val="32"/>
        </w:rPr>
        <w:t>五险一</w:t>
      </w:r>
      <w:proofErr w:type="gramEnd"/>
      <w:r>
        <w:rPr>
          <w:rFonts w:ascii="仿宋_GB2312" w:eastAsia="仿宋_GB2312" w:hAnsi="仿宋" w:cs="仿宋" w:hint="eastAsia"/>
          <w:sz w:val="32"/>
          <w:szCs w:val="32"/>
        </w:rPr>
        <w:t>金等待遇。确保在岗乡村医生的收入不低于乡镇卫生院同类人员。持续加</w:t>
      </w:r>
      <w:r>
        <w:rPr>
          <w:rFonts w:ascii="仿宋_GB2312" w:eastAsia="仿宋_GB2312" w:hAnsi="仿宋" w:cs="仿宋" w:hint="eastAsia"/>
          <w:sz w:val="32"/>
          <w:szCs w:val="32"/>
        </w:rPr>
        <w:t>强乡村医生后备力量建设。</w:t>
      </w:r>
    </w:p>
    <w:sectPr w:rsidR="00271E71" w:rsidSect="00271E71">
      <w:footerReference w:type="default" r:id="rId6"/>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E71" w:rsidRDefault="00271E71" w:rsidP="00271E71">
      <w:r>
        <w:separator/>
      </w:r>
    </w:p>
  </w:endnote>
  <w:endnote w:type="continuationSeparator" w:id="1">
    <w:p w:rsidR="00271E71" w:rsidRDefault="00271E71" w:rsidP="00271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71" w:rsidRDefault="00271E71">
    <w:pPr>
      <w:pStyle w:val="a3"/>
      <w:jc w:val="center"/>
    </w:pPr>
    <w:r w:rsidRPr="00271E71">
      <w:fldChar w:fldCharType="begin"/>
    </w:r>
    <w:r w:rsidR="00F14A0A">
      <w:rPr>
        <w:rFonts w:hint="eastAsia"/>
      </w:rPr>
      <w:instrText>PAGE  \* MERGEFORMAT</w:instrText>
    </w:r>
    <w:r w:rsidRPr="00271E71">
      <w:fldChar w:fldCharType="separate"/>
    </w:r>
    <w:r w:rsidR="00F14A0A" w:rsidRPr="00F14A0A">
      <w:rPr>
        <w:noProof/>
        <w:lang w:val="zh-CN"/>
      </w:rPr>
      <w:t>1</w:t>
    </w:r>
    <w:r>
      <w:rPr>
        <w:sz w:val="21"/>
        <w:szCs w:val="21"/>
      </w:rPr>
      <w:fldChar w:fldCharType="end"/>
    </w:r>
  </w:p>
  <w:p w:rsidR="00271E71" w:rsidRDefault="00271E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E71" w:rsidRDefault="00271E71" w:rsidP="00271E71">
      <w:r>
        <w:separator/>
      </w:r>
    </w:p>
  </w:footnote>
  <w:footnote w:type="continuationSeparator" w:id="1">
    <w:p w:rsidR="00271E71" w:rsidRDefault="00271E71" w:rsidP="00271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balanceSingleByteDoubleByteWidth/>
    <w:ulTrailSpace/>
    <w:adjustLineHeightInTable/>
    <w:useFELayout/>
  </w:compat>
  <w:docVars>
    <w:docVar w:name="commondata" w:val="eyJoZGlkIjoiZDQxMDczZWUyZjVjZTYzMzczOTI3NDk5YjAyOGJiMWYifQ=="/>
  </w:docVars>
  <w:rsids>
    <w:rsidRoot w:val="000A6141"/>
    <w:rsid w:val="000A6141"/>
    <w:rsid w:val="00204FAD"/>
    <w:rsid w:val="0026390A"/>
    <w:rsid w:val="00271E71"/>
    <w:rsid w:val="00455849"/>
    <w:rsid w:val="00475A6F"/>
    <w:rsid w:val="005831BD"/>
    <w:rsid w:val="005A524A"/>
    <w:rsid w:val="005D180C"/>
    <w:rsid w:val="00600A79"/>
    <w:rsid w:val="0068467D"/>
    <w:rsid w:val="006F1AC7"/>
    <w:rsid w:val="007D577E"/>
    <w:rsid w:val="00867F12"/>
    <w:rsid w:val="008A1EEF"/>
    <w:rsid w:val="0091370A"/>
    <w:rsid w:val="00A46B0B"/>
    <w:rsid w:val="00F14A0A"/>
    <w:rsid w:val="037812C8"/>
    <w:rsid w:val="0D6B180A"/>
    <w:rsid w:val="23284627"/>
    <w:rsid w:val="31651714"/>
    <w:rsid w:val="3A314E4E"/>
    <w:rsid w:val="455F3AC4"/>
    <w:rsid w:val="52011C83"/>
    <w:rsid w:val="5AEE794B"/>
    <w:rsid w:val="6D7F79FC"/>
    <w:rsid w:val="77696FA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1E71"/>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271E71"/>
    <w:pPr>
      <w:tabs>
        <w:tab w:val="center" w:pos="4153"/>
        <w:tab w:val="right" w:pos="8306"/>
      </w:tabs>
      <w:snapToGrid w:val="0"/>
      <w:jc w:val="left"/>
    </w:pPr>
    <w:rPr>
      <w:sz w:val="18"/>
      <w:szCs w:val="18"/>
    </w:rPr>
  </w:style>
  <w:style w:type="paragraph" w:styleId="a4">
    <w:name w:val="header"/>
    <w:basedOn w:val="a"/>
    <w:link w:val="Char0"/>
    <w:semiHidden/>
    <w:unhideWhenUsed/>
    <w:qFormat/>
    <w:rsid w:val="00271E71"/>
    <w:pPr>
      <w:pBdr>
        <w:bottom w:val="single" w:sz="6" w:space="1" w:color="000000"/>
      </w:pBdr>
      <w:tabs>
        <w:tab w:val="center" w:pos="4153"/>
        <w:tab w:val="right" w:pos="8306"/>
      </w:tabs>
      <w:snapToGrid w:val="0"/>
      <w:jc w:val="center"/>
    </w:pPr>
    <w:rPr>
      <w:sz w:val="18"/>
      <w:szCs w:val="18"/>
    </w:rPr>
  </w:style>
  <w:style w:type="character" w:styleId="a5">
    <w:name w:val="Hyperlink"/>
    <w:basedOn w:val="a0"/>
    <w:semiHidden/>
    <w:unhideWhenUsed/>
    <w:qFormat/>
    <w:rsid w:val="00271E71"/>
    <w:rPr>
      <w:color w:val="0000FF"/>
      <w:u w:val="single"/>
    </w:rPr>
  </w:style>
  <w:style w:type="paragraph" w:styleId="a6">
    <w:name w:val="List Paragraph"/>
    <w:basedOn w:val="a"/>
    <w:uiPriority w:val="26"/>
    <w:qFormat/>
    <w:rsid w:val="00271E71"/>
    <w:pPr>
      <w:ind w:firstLine="420"/>
    </w:pPr>
  </w:style>
  <w:style w:type="character" w:customStyle="1" w:styleId="Char0">
    <w:name w:val="页眉 Char"/>
    <w:basedOn w:val="a0"/>
    <w:link w:val="a4"/>
    <w:semiHidden/>
    <w:qFormat/>
    <w:rsid w:val="00271E71"/>
    <w:rPr>
      <w:sz w:val="18"/>
      <w:szCs w:val="18"/>
    </w:rPr>
  </w:style>
  <w:style w:type="character" w:customStyle="1" w:styleId="Char">
    <w:name w:val="页脚 Char"/>
    <w:basedOn w:val="a0"/>
    <w:link w:val="a3"/>
    <w:qFormat/>
    <w:rsid w:val="00271E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1161</Words>
  <Characters>18</Characters>
  <Application>Microsoft Office Word</Application>
  <DocSecurity>0</DocSecurity>
  <Lines>1</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dcterms:created xsi:type="dcterms:W3CDTF">2022-01-14T00:27:00Z</dcterms:created>
  <dcterms:modified xsi:type="dcterms:W3CDTF">2023-02-03T08:05:00Z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7073F090E01F4F2D969AFB1F6F3AB800</vt:lpwstr>
  </property>
</Properties>
</file>