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市自然资源规划局：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魏慈群代表在市十八届人大一次会议期间提出的《关于加快盘活“批而未供”土地的建议》已收悉，现将我局协办意见函复如下：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我市正谋划出台《慈溪市工业用地项目全生命周期管理实施意见（试行）》、《慈溪市工业用地项目准入管理试行办法》，文件对“标准地”独立选址项目的新供地面积规定原则上不小于10亩，对历史遗留问题、边角料用地（原则上5亩以下），根据实际情况确定协议供地方案，容积率、亩均税收、固定资产投资强度等指标原则上按不低于《慈溪市工业项目“标准地”指导性控制指标（2022年）》准入指标的50%执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最后，请转达我们对魏慈群代表关心和支持工业经济工作的谢意!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联系人：高阳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联系电话：67001934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慈溪市经济和信息化局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2022年4月24日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1DB16FE"/>
    <w:rsid w:val="04DD1C64"/>
    <w:rsid w:val="09293599"/>
    <w:rsid w:val="0B384B43"/>
    <w:rsid w:val="0D9F0F32"/>
    <w:rsid w:val="186F2282"/>
    <w:rsid w:val="228C1725"/>
    <w:rsid w:val="24F50655"/>
    <w:rsid w:val="2DE72E15"/>
    <w:rsid w:val="2FF97AB1"/>
    <w:rsid w:val="3823768A"/>
    <w:rsid w:val="38C751DC"/>
    <w:rsid w:val="3FF21BBA"/>
    <w:rsid w:val="47813EF3"/>
    <w:rsid w:val="484653A0"/>
    <w:rsid w:val="4A1D0973"/>
    <w:rsid w:val="52BC7A8F"/>
    <w:rsid w:val="55DB57FD"/>
    <w:rsid w:val="5C8F6507"/>
    <w:rsid w:val="61BC2CD8"/>
    <w:rsid w:val="649A62DA"/>
    <w:rsid w:val="694C38B7"/>
    <w:rsid w:val="6A5A76CE"/>
    <w:rsid w:val="6CB2552A"/>
    <w:rsid w:val="74091F02"/>
    <w:rsid w:val="747E6A4F"/>
    <w:rsid w:val="782F2690"/>
    <w:rsid w:val="7A1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3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519</Characters>
  <Lines>0</Lines>
  <Paragraphs>0</Paragraphs>
  <TotalTime>1</TotalTime>
  <ScaleCrop>false</ScaleCrop>
  <LinksUpToDate>false</LinksUpToDate>
  <CharactersWithSpaces>522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潘</cp:lastModifiedBy>
  <dcterms:modified xsi:type="dcterms:W3CDTF">2022-04-25T01:20:31Z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3AE85579D822477DB5CA6B3A660C3931</vt:lpwstr>
  </property>
  <property fmtid="{D5CDD505-2E9C-101B-9397-08002B2CF9AE}" pid="4" name="commondata">
    <vt:lpwstr>eyJoZGlkIjoiZGFlODgwNDZlNTg4NzMyYjZjOWZhOWE3ZGUzMDlhZjIifQ==</vt:lpwstr>
  </property>
</Properties>
</file>