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44" w:rsidRDefault="00E712C8" w:rsidP="00085244">
      <w:pPr>
        <w:spacing w:line="10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color w:val="FF0000"/>
          <w:spacing w:val="40"/>
          <w:sz w:val="90"/>
          <w:szCs w:val="90"/>
        </w:rPr>
        <w:t xml:space="preserve">        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类别号标记：</w:t>
      </w:r>
      <w:r w:rsidR="00F64678">
        <w:rPr>
          <w:rFonts w:ascii="仿宋" w:eastAsia="仿宋" w:hAnsi="仿宋" w:hint="eastAsia"/>
          <w:color w:val="000000" w:themeColor="text1"/>
          <w:sz w:val="32"/>
          <w:szCs w:val="32"/>
        </w:rPr>
        <w:t>C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>类</w:t>
      </w:r>
    </w:p>
    <w:p w:rsidR="00E712C8" w:rsidRPr="00E712C8" w:rsidRDefault="00E712C8" w:rsidP="00085244">
      <w:pPr>
        <w:spacing w:line="10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085244" w:rsidRPr="00E712C8" w:rsidRDefault="00085244" w:rsidP="00085244">
      <w:pPr>
        <w:spacing w:line="1000" w:lineRule="exact"/>
        <w:jc w:val="center"/>
        <w:rPr>
          <w:rFonts w:ascii="方正小标宋简体" w:eastAsia="方正小标宋简体" w:hAnsi="华文中宋"/>
          <w:color w:val="FF0000"/>
          <w:spacing w:val="80"/>
          <w:sz w:val="90"/>
          <w:szCs w:val="90"/>
        </w:rPr>
      </w:pPr>
      <w:r w:rsidRPr="00E712C8">
        <w:rPr>
          <w:rFonts w:ascii="方正小标宋简体" w:eastAsia="方正小标宋简体" w:hAnsi="华文中宋" w:hint="eastAsia"/>
          <w:color w:val="FF0000"/>
          <w:spacing w:val="80"/>
          <w:sz w:val="90"/>
          <w:szCs w:val="90"/>
        </w:rPr>
        <w:t>慈溪市卫生健康局</w:t>
      </w:r>
    </w:p>
    <w:p w:rsidR="00085244" w:rsidRDefault="00085244" w:rsidP="00085244">
      <w:pPr>
        <w:spacing w:line="560" w:lineRule="exact"/>
        <w:rPr>
          <w:rFonts w:eastAsia="仿宋_GB2312"/>
          <w:spacing w:val="-8"/>
          <w:sz w:val="44"/>
          <w:szCs w:val="44"/>
        </w:rPr>
      </w:pPr>
    </w:p>
    <w:p w:rsidR="004F2D8E" w:rsidRPr="004F2D8E" w:rsidRDefault="002607A1" w:rsidP="002607A1"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 xml:space="preserve"> 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慈卫</w:t>
      </w:r>
      <w:r w:rsidR="009E1E32">
        <w:rPr>
          <w:rFonts w:ascii="仿宋_GB2312" w:eastAsia="仿宋_GB2312" w:hint="eastAsia"/>
          <w:spacing w:val="-8"/>
          <w:sz w:val="32"/>
          <w:szCs w:val="32"/>
        </w:rPr>
        <w:t>建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〔2019〕</w:t>
      </w:r>
      <w:r w:rsidR="00157CF1">
        <w:rPr>
          <w:rFonts w:ascii="仿宋_GB2312" w:eastAsia="仿宋_GB2312" w:hint="eastAsia"/>
          <w:spacing w:val="-8"/>
          <w:sz w:val="32"/>
          <w:szCs w:val="32"/>
        </w:rPr>
        <w:t>1</w:t>
      </w:r>
      <w:r w:rsidR="00F64678">
        <w:rPr>
          <w:rFonts w:ascii="仿宋_GB2312" w:eastAsia="仿宋_GB2312" w:hint="eastAsia"/>
          <w:spacing w:val="-8"/>
          <w:sz w:val="32"/>
          <w:szCs w:val="32"/>
        </w:rPr>
        <w:t>5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号</w:t>
      </w:r>
      <w:r>
        <w:rPr>
          <w:rFonts w:ascii="仿宋_GB2312" w:eastAsia="仿宋_GB2312" w:hint="eastAsia"/>
          <w:spacing w:val="-8"/>
          <w:sz w:val="32"/>
          <w:szCs w:val="32"/>
        </w:rPr>
        <w:t xml:space="preserve">                        </w:t>
      </w:r>
      <w:r w:rsidRPr="002607A1">
        <w:rPr>
          <w:rFonts w:ascii="仿宋_GB2312" w:eastAsia="仿宋_GB2312" w:hint="eastAsia"/>
          <w:spacing w:val="-8"/>
          <w:sz w:val="32"/>
          <w:szCs w:val="32"/>
        </w:rPr>
        <w:t>签发人：史国建</w:t>
      </w:r>
    </w:p>
    <w:p w:rsidR="00085244" w:rsidRDefault="003A2346" w:rsidP="00085244"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 w:rsidR="00085244" w:rsidRDefault="00085244" w:rsidP="00085244"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 w:rsidR="00E60B66" w:rsidRPr="00E60B66" w:rsidRDefault="00E60B66" w:rsidP="00085244"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 w:rsidR="00085244" w:rsidRPr="00831820" w:rsidRDefault="009E1E32" w:rsidP="00085244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31820">
        <w:rPr>
          <w:rFonts w:ascii="方正小标宋简体" w:eastAsia="方正小标宋简体" w:hAnsiTheme="majorEastAsia" w:cs="Tahoma" w:hint="eastAsia"/>
          <w:sz w:val="44"/>
          <w:szCs w:val="44"/>
        </w:rPr>
        <w:t>对市十七届人大三次会议第</w:t>
      </w:r>
      <w:r w:rsidR="00F64678">
        <w:rPr>
          <w:rFonts w:ascii="方正小标宋简体" w:eastAsia="方正小标宋简体" w:hAnsiTheme="majorEastAsia" w:cs="Tahoma" w:hint="eastAsia"/>
          <w:sz w:val="44"/>
          <w:szCs w:val="44"/>
        </w:rPr>
        <w:t>54</w:t>
      </w:r>
      <w:r w:rsidRPr="00831820">
        <w:rPr>
          <w:rFonts w:ascii="方正小标宋简体" w:eastAsia="方正小标宋简体" w:hAnsiTheme="majorEastAsia" w:cs="Tahoma" w:hint="eastAsia"/>
          <w:sz w:val="44"/>
          <w:szCs w:val="44"/>
        </w:rPr>
        <w:t>号建议的答复</w:t>
      </w:r>
    </w:p>
    <w:p w:rsidR="00085244" w:rsidRDefault="00085244" w:rsidP="00500A28">
      <w:pPr>
        <w:spacing w:line="520" w:lineRule="exact"/>
        <w:rPr>
          <w:rFonts w:ascii="仿宋" w:eastAsia="仿宋" w:hAnsi="仿宋"/>
          <w:sz w:val="32"/>
        </w:rPr>
      </w:pPr>
    </w:p>
    <w:p w:rsidR="00F64678" w:rsidRDefault="00F64678" w:rsidP="00F64678">
      <w:pPr>
        <w:spacing w:line="520" w:lineRule="exact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周利华代表：</w:t>
      </w:r>
    </w:p>
    <w:p w:rsidR="00F64678" w:rsidRDefault="00F64678" w:rsidP="00F64678">
      <w:pPr>
        <w:spacing w:line="520" w:lineRule="exact"/>
        <w:ind w:firstLine="645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您提出的《关于增加老年活动室的建议》收悉，经研究，结合我局职能，综合各协办单位意见，现将有关情况答复如下：</w:t>
      </w:r>
    </w:p>
    <w:p w:rsidR="00F64678" w:rsidRDefault="00F64678" w:rsidP="00F64678">
      <w:pPr>
        <w:spacing w:line="520" w:lineRule="exact"/>
        <w:ind w:firstLine="645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一、全市老年人口及老年活动场地的总体情况。到2018年底，我市60周岁及以上老年人口26.4万，占总人口比例高达26.99%。目前全市共有老年活动(中心)室786个，总面积约16万平方米，做到村村（社区）建有老年活动室，基本能满足老年人日常活动需要。但活动室规模、软硬件设施、服务品质参差不齐。</w:t>
      </w:r>
    </w:p>
    <w:p w:rsidR="00F64678" w:rsidRDefault="00F64678" w:rsidP="00F64678">
      <w:pPr>
        <w:spacing w:line="520" w:lineRule="exact"/>
        <w:ind w:firstLine="645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二、市老龄办对基层老年活动室积极做好指导和扶植工作。2011年，市老龄办发起成立了由政府支持、社会公众募集的市</w:t>
      </w:r>
      <w:r w:rsidRPr="00F64678">
        <w:rPr>
          <w:rFonts w:ascii="仿宋" w:eastAsia="仿宋" w:hAnsi="仿宋" w:cs="Tahoma"/>
          <w:sz w:val="32"/>
          <w:szCs w:val="32"/>
        </w:rPr>
        <w:lastRenderedPageBreak/>
        <w:t>老龄事业发展基金会。基金会原始资本金600万元，到2018年底募集资金及利息收入达4843.62万元，其中用于老年事业支出2726.39万元，累计结余2117.23万元。基金会成立以来一是对新建、改建老年活动室进行适当补助。2012年-2014年全市新建、改建老年活动室133个,新增面积23000平方米,累计补助资金345万元。二是通过组织实施 “情系夕阳　百万惠老”项目，每年投入100万为基层老年活动室赠送设施设备，提升活动场所的服务品质。该项目自2015年起，已累计实施四年，共计采购49吋、55吋大屏电视机287台，活动音响468只，麻将桌椅984套，双人课桌2017张，单人椅子4367把，物品总价值近400万元，2019年该项目还将继续实施。</w:t>
      </w:r>
    </w:p>
    <w:p w:rsidR="00F64678" w:rsidRDefault="00F64678" w:rsidP="00F64678">
      <w:pPr>
        <w:spacing w:line="520" w:lineRule="exact"/>
        <w:ind w:firstLine="645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三、规划部门在规划编制和用地指标上给予规范和保障。2014年批准实施的《农民集中居住区布点规划修编》中，对各村庄（农民集中居住区）公共服务设施布局进行统筹考虑，科学合理布置行政管理、教育机构、医疗卫生、文体科技、商业金融、集贸设施等公建配套设施。同时，要求各镇在随后编制村庄规划（农民集中居住区规划）时统筹考虑予以落实。同时，在用地上重点保障乡村振兴类项目。2018年共保障村服务中心、文化礼堂、村活动中心等村集体建设项目342亩。今后，将继续重视村集体公益设施用地保障，用地计划指标积极向老年活动室等乡村振兴类项目倾斜。</w:t>
      </w:r>
    </w:p>
    <w:p w:rsidR="00F64678" w:rsidRDefault="00F64678" w:rsidP="00F64678">
      <w:pPr>
        <w:spacing w:line="520" w:lineRule="exact"/>
        <w:ind w:firstLine="645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四、民政部门也通过养老日间照料中心建设拓展老年活动空间。养老日间照料中心的选址上，以方便老年人日常活动为原则，一般都利用村里闲置的老年活动室、闲置校舍、闲置厂房等进行</w:t>
      </w:r>
      <w:r w:rsidRPr="00F64678">
        <w:rPr>
          <w:rFonts w:ascii="仿宋" w:eastAsia="仿宋" w:hAnsi="仿宋" w:cs="Tahoma"/>
          <w:sz w:val="32"/>
          <w:szCs w:val="32"/>
        </w:rPr>
        <w:lastRenderedPageBreak/>
        <w:t>改造，实际上也拓展了老年活动场地。同时对于村（社区）新建养老日间照料中心的，给于基础建设补助（按照《居家养老服务机构等级规范》标准，经考核验收达到AAA级给予一次性补助20万元、AA级补助15万元，A级10万元；）和运营补贴，以保障养老日间照料中心的长期有序运营。</w:t>
      </w:r>
    </w:p>
    <w:p w:rsidR="00F64678" w:rsidRDefault="00F64678" w:rsidP="00F64678">
      <w:pPr>
        <w:spacing w:line="520" w:lineRule="exact"/>
        <w:ind w:firstLine="645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五、积极发动社会力量赞助建设老年活动室。如宁波和森钢管有限公司出资100万元新建了观海卫双湖村老年活动中心，有些村也利用民间资金新建或改建老年活动场地。今后我们要充分利用市老龄事业发展基金会的平台，积极发挥民营企业家乐与助老的良好慈孝精神，多建、建好老年活动场地，为老年人提供更加舒适的养老环境。</w:t>
      </w:r>
    </w:p>
    <w:p w:rsidR="00F64678" w:rsidRDefault="00F64678" w:rsidP="00F64678">
      <w:pPr>
        <w:spacing w:line="520" w:lineRule="exact"/>
        <w:ind w:firstLine="645"/>
        <w:rPr>
          <w:rFonts w:ascii="仿宋" w:eastAsia="仿宋" w:hAnsi="仿宋" w:cs="Tahoma" w:hint="eastAsi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t>最后，感谢代表对我市老龄工作的关心和支持。</w:t>
      </w:r>
    </w:p>
    <w:p w:rsidR="00CF5868" w:rsidRPr="00F64678" w:rsidRDefault="00DD59BB" w:rsidP="00F64678">
      <w:pPr>
        <w:spacing w:line="520" w:lineRule="exact"/>
        <w:ind w:firstLine="645"/>
        <w:rPr>
          <w:rFonts w:ascii="仿宋" w:eastAsia="仿宋" w:hAnsi="仿宋" w:cs="Tahom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br/>
      </w:r>
      <w:r w:rsidRPr="00F64678">
        <w:rPr>
          <w:rFonts w:ascii="仿宋" w:eastAsia="仿宋" w:hAnsi="仿宋" w:cs="Tahoma"/>
          <w:sz w:val="32"/>
          <w:szCs w:val="32"/>
        </w:rPr>
        <w:br/>
      </w:r>
    </w:p>
    <w:p w:rsidR="00CF5868" w:rsidRPr="00F64678" w:rsidRDefault="00DD59BB" w:rsidP="00F64678">
      <w:pPr>
        <w:spacing w:line="520" w:lineRule="exact"/>
        <w:ind w:firstLineChars="200" w:firstLine="640"/>
        <w:rPr>
          <w:rFonts w:ascii="仿宋" w:eastAsia="仿宋" w:hAnsi="仿宋" w:cs="Tahoma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br/>
        <w:t xml:space="preserve">　　　　　　　　　　　　　　慈溪市卫生健康局</w:t>
      </w:r>
      <w:r w:rsidRPr="00F64678">
        <w:rPr>
          <w:rFonts w:ascii="仿宋" w:eastAsia="仿宋" w:hAnsi="仿宋" w:cs="Tahoma"/>
          <w:sz w:val="32"/>
          <w:szCs w:val="32"/>
        </w:rPr>
        <w:br/>
        <w:t xml:space="preserve">　　　　　　　　　　　　　　</w:t>
      </w:r>
      <w:r w:rsidR="00051B78" w:rsidRPr="00F64678">
        <w:rPr>
          <w:rFonts w:ascii="仿宋" w:eastAsia="仿宋" w:hAnsi="仿宋" w:cs="Tahoma" w:hint="eastAsia"/>
          <w:sz w:val="32"/>
          <w:szCs w:val="32"/>
        </w:rPr>
        <w:t xml:space="preserve"> </w:t>
      </w:r>
      <w:r w:rsidRPr="00F64678">
        <w:rPr>
          <w:rFonts w:ascii="仿宋" w:eastAsia="仿宋" w:hAnsi="仿宋" w:cs="Tahoma"/>
          <w:sz w:val="32"/>
          <w:szCs w:val="32"/>
        </w:rPr>
        <w:t>2019年6月2</w:t>
      </w:r>
      <w:r w:rsidR="00CD0F6B" w:rsidRPr="00F64678">
        <w:rPr>
          <w:rFonts w:ascii="仿宋" w:eastAsia="仿宋" w:hAnsi="仿宋" w:cs="Tahoma" w:hint="eastAsia"/>
          <w:sz w:val="32"/>
          <w:szCs w:val="32"/>
        </w:rPr>
        <w:t>8</w:t>
      </w:r>
      <w:r w:rsidRPr="00F64678">
        <w:rPr>
          <w:rFonts w:ascii="仿宋" w:eastAsia="仿宋" w:hAnsi="仿宋" w:cs="Tahoma"/>
          <w:sz w:val="32"/>
          <w:szCs w:val="32"/>
        </w:rPr>
        <w:t>日</w:t>
      </w:r>
    </w:p>
    <w:p w:rsidR="00114AC3" w:rsidRPr="00F64678" w:rsidRDefault="00DD59BB" w:rsidP="00F64678">
      <w:pPr>
        <w:spacing w:line="520" w:lineRule="exact"/>
        <w:rPr>
          <w:rFonts w:ascii="仿宋" w:eastAsia="仿宋" w:hAnsi="仿宋"/>
          <w:sz w:val="32"/>
          <w:szCs w:val="32"/>
        </w:rPr>
      </w:pPr>
      <w:r w:rsidRPr="00F64678">
        <w:rPr>
          <w:rFonts w:ascii="仿宋" w:eastAsia="仿宋" w:hAnsi="仿宋" w:cs="Tahoma"/>
          <w:sz w:val="32"/>
          <w:szCs w:val="32"/>
        </w:rPr>
        <w:br/>
      </w:r>
      <w:r w:rsidRPr="00F64678">
        <w:rPr>
          <w:rFonts w:ascii="仿宋" w:eastAsia="仿宋" w:hAnsi="仿宋" w:cs="Tahoma"/>
          <w:sz w:val="32"/>
          <w:szCs w:val="32"/>
        </w:rPr>
        <w:br/>
      </w:r>
      <w:r w:rsidR="00F64678">
        <w:rPr>
          <w:rFonts w:ascii="仿宋" w:eastAsia="仿宋" w:hAnsi="仿宋" w:cs="Tahoma" w:hint="eastAsia"/>
          <w:sz w:val="32"/>
          <w:szCs w:val="32"/>
        </w:rPr>
        <w:t xml:space="preserve">    </w:t>
      </w:r>
      <w:r w:rsidR="00F64678" w:rsidRPr="00F64678">
        <w:rPr>
          <w:rFonts w:ascii="仿宋" w:eastAsia="仿宋" w:hAnsi="仿宋" w:cs="Tahoma"/>
          <w:sz w:val="32"/>
          <w:szCs w:val="32"/>
        </w:rPr>
        <w:t>抄</w:t>
      </w:r>
      <w:r w:rsidR="00F64678">
        <w:rPr>
          <w:rFonts w:ascii="仿宋" w:eastAsia="仿宋" w:hAnsi="仿宋" w:cs="Tahoma" w:hint="eastAsia"/>
          <w:sz w:val="32"/>
          <w:szCs w:val="32"/>
        </w:rPr>
        <w:t xml:space="preserve">   </w:t>
      </w:r>
      <w:r w:rsidR="00F64678" w:rsidRPr="00F64678">
        <w:rPr>
          <w:rFonts w:ascii="仿宋" w:eastAsia="仿宋" w:hAnsi="仿宋" w:cs="Tahoma"/>
          <w:sz w:val="32"/>
          <w:szCs w:val="32"/>
        </w:rPr>
        <w:t>送：市人大代表工委，市政府办公室，市民政局、市自然资源规划局，新浦镇人大主席团。</w:t>
      </w:r>
      <w:r w:rsidR="00F64678" w:rsidRPr="00F64678">
        <w:rPr>
          <w:rFonts w:ascii="仿宋" w:eastAsia="仿宋" w:hAnsi="仿宋" w:cs="Tahoma"/>
          <w:sz w:val="32"/>
          <w:szCs w:val="32"/>
        </w:rPr>
        <w:br/>
      </w:r>
      <w:r w:rsidR="00F64678">
        <w:rPr>
          <w:rFonts w:ascii="仿宋" w:eastAsia="仿宋" w:hAnsi="仿宋" w:cs="Tahoma" w:hint="eastAsia"/>
          <w:sz w:val="32"/>
          <w:szCs w:val="32"/>
        </w:rPr>
        <w:t xml:space="preserve">    </w:t>
      </w:r>
      <w:r w:rsidR="00F64678" w:rsidRPr="00F64678">
        <w:rPr>
          <w:rFonts w:ascii="仿宋" w:eastAsia="仿宋" w:hAnsi="仿宋" w:cs="Tahoma"/>
          <w:sz w:val="32"/>
          <w:szCs w:val="32"/>
        </w:rPr>
        <w:t>联</w:t>
      </w:r>
      <w:r w:rsidR="00F64678">
        <w:rPr>
          <w:rFonts w:ascii="仿宋" w:eastAsia="仿宋" w:hAnsi="仿宋" w:cs="Tahoma" w:hint="eastAsia"/>
          <w:sz w:val="32"/>
          <w:szCs w:val="32"/>
        </w:rPr>
        <w:t xml:space="preserve"> </w:t>
      </w:r>
      <w:r w:rsidR="00F64678" w:rsidRPr="00F64678">
        <w:rPr>
          <w:rFonts w:ascii="仿宋" w:eastAsia="仿宋" w:hAnsi="仿宋" w:cs="Tahoma"/>
          <w:sz w:val="32"/>
          <w:szCs w:val="32"/>
        </w:rPr>
        <w:t>系</w:t>
      </w:r>
      <w:r w:rsidR="00F64678">
        <w:rPr>
          <w:rFonts w:ascii="仿宋" w:eastAsia="仿宋" w:hAnsi="仿宋" w:cs="Tahoma" w:hint="eastAsia"/>
          <w:sz w:val="32"/>
          <w:szCs w:val="32"/>
        </w:rPr>
        <w:t xml:space="preserve"> </w:t>
      </w:r>
      <w:r w:rsidR="00F64678" w:rsidRPr="00F64678">
        <w:rPr>
          <w:rFonts w:ascii="仿宋" w:eastAsia="仿宋" w:hAnsi="仿宋" w:cs="Tahoma"/>
          <w:sz w:val="32"/>
          <w:szCs w:val="32"/>
        </w:rPr>
        <w:t xml:space="preserve">人：邹建尔 </w:t>
      </w:r>
      <w:r w:rsidR="00F64678" w:rsidRPr="00F64678">
        <w:rPr>
          <w:rFonts w:ascii="仿宋" w:eastAsia="仿宋" w:hAnsi="仿宋" w:cs="Tahoma"/>
          <w:sz w:val="32"/>
          <w:szCs w:val="32"/>
        </w:rPr>
        <w:br/>
      </w:r>
      <w:r w:rsidR="00F64678">
        <w:rPr>
          <w:rFonts w:ascii="仿宋" w:eastAsia="仿宋" w:hAnsi="仿宋" w:cs="Tahoma" w:hint="eastAsia"/>
          <w:sz w:val="32"/>
          <w:szCs w:val="32"/>
        </w:rPr>
        <w:t xml:space="preserve">    </w:t>
      </w:r>
      <w:r w:rsidR="00F64678" w:rsidRPr="00F64678">
        <w:rPr>
          <w:rFonts w:ascii="仿宋" w:eastAsia="仿宋" w:hAnsi="仿宋" w:cs="Tahoma"/>
          <w:sz w:val="32"/>
          <w:szCs w:val="32"/>
        </w:rPr>
        <w:t>联系电话：63829155</w:t>
      </w:r>
    </w:p>
    <w:sectPr w:rsidR="00114AC3" w:rsidRPr="00F64678" w:rsidSect="00E712C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7E" w:rsidRDefault="00865D7E" w:rsidP="002B3DEA">
      <w:r>
        <w:separator/>
      </w:r>
    </w:p>
  </w:endnote>
  <w:endnote w:type="continuationSeparator" w:id="1">
    <w:p w:rsidR="00865D7E" w:rsidRDefault="00865D7E" w:rsidP="002B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C8" w:rsidRDefault="00E712C8">
    <w:pPr>
      <w:pStyle w:val="a4"/>
    </w:pPr>
  </w:p>
  <w:p w:rsidR="00E712C8" w:rsidRDefault="00E712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4695"/>
      <w:docPartObj>
        <w:docPartGallery w:val="Page Numbers (Bottom of Page)"/>
        <w:docPartUnique/>
      </w:docPartObj>
    </w:sdtPr>
    <w:sdtContent>
      <w:p w:rsidR="00E712C8" w:rsidRDefault="00C76511">
        <w:pPr>
          <w:pStyle w:val="a4"/>
          <w:jc w:val="right"/>
        </w:pPr>
        <w:fldSimple w:instr=" PAGE   \* MERGEFORMAT ">
          <w:r w:rsidR="00F64678" w:rsidRPr="00F64678">
            <w:rPr>
              <w:noProof/>
              <w:lang w:val="zh-CN"/>
            </w:rPr>
            <w:t>1</w:t>
          </w:r>
        </w:fldSimple>
      </w:p>
    </w:sdtContent>
  </w:sdt>
  <w:p w:rsidR="00E712C8" w:rsidRDefault="00E712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7E" w:rsidRDefault="00865D7E" w:rsidP="002B3DEA">
      <w:r>
        <w:separator/>
      </w:r>
    </w:p>
  </w:footnote>
  <w:footnote w:type="continuationSeparator" w:id="1">
    <w:p w:rsidR="00865D7E" w:rsidRDefault="00865D7E" w:rsidP="002B3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1AF"/>
    <w:multiLevelType w:val="hybridMultilevel"/>
    <w:tmpl w:val="37422DD0"/>
    <w:lvl w:ilvl="0" w:tplc="B932375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5EE1BA8"/>
    <w:multiLevelType w:val="hybridMultilevel"/>
    <w:tmpl w:val="05FA8E46"/>
    <w:lvl w:ilvl="0" w:tplc="975665D4">
      <w:start w:val="1"/>
      <w:numFmt w:val="japaneseCounting"/>
      <w:lvlText w:val="%1、"/>
      <w:lvlJc w:val="left"/>
      <w:pPr>
        <w:ind w:left="1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C4"/>
    <w:rsid w:val="0003073E"/>
    <w:rsid w:val="00036DD4"/>
    <w:rsid w:val="00051B78"/>
    <w:rsid w:val="00052E4C"/>
    <w:rsid w:val="00085244"/>
    <w:rsid w:val="000F7910"/>
    <w:rsid w:val="00105CEF"/>
    <w:rsid w:val="00114AC3"/>
    <w:rsid w:val="00130567"/>
    <w:rsid w:val="00130A65"/>
    <w:rsid w:val="0014000C"/>
    <w:rsid w:val="001431BC"/>
    <w:rsid w:val="0015458A"/>
    <w:rsid w:val="00157368"/>
    <w:rsid w:val="00157CF1"/>
    <w:rsid w:val="001B2B54"/>
    <w:rsid w:val="001C1B87"/>
    <w:rsid w:val="001E1307"/>
    <w:rsid w:val="001F42D1"/>
    <w:rsid w:val="00216BB8"/>
    <w:rsid w:val="002607A1"/>
    <w:rsid w:val="002857D0"/>
    <w:rsid w:val="002971D5"/>
    <w:rsid w:val="002977FE"/>
    <w:rsid w:val="002B3DEA"/>
    <w:rsid w:val="00314B69"/>
    <w:rsid w:val="003208E4"/>
    <w:rsid w:val="00330F7F"/>
    <w:rsid w:val="00331452"/>
    <w:rsid w:val="00372E8B"/>
    <w:rsid w:val="00376C96"/>
    <w:rsid w:val="003856CB"/>
    <w:rsid w:val="003A2346"/>
    <w:rsid w:val="003A57C4"/>
    <w:rsid w:val="003D1651"/>
    <w:rsid w:val="00402ECB"/>
    <w:rsid w:val="0040510C"/>
    <w:rsid w:val="00421DAC"/>
    <w:rsid w:val="004225B5"/>
    <w:rsid w:val="0042674B"/>
    <w:rsid w:val="00470C69"/>
    <w:rsid w:val="0048543A"/>
    <w:rsid w:val="00492A4A"/>
    <w:rsid w:val="004C0607"/>
    <w:rsid w:val="004E3E8D"/>
    <w:rsid w:val="004F2D8E"/>
    <w:rsid w:val="00500A28"/>
    <w:rsid w:val="0053739A"/>
    <w:rsid w:val="005551DC"/>
    <w:rsid w:val="00575E58"/>
    <w:rsid w:val="005A0661"/>
    <w:rsid w:val="005F1980"/>
    <w:rsid w:val="00601624"/>
    <w:rsid w:val="006153D7"/>
    <w:rsid w:val="00622F86"/>
    <w:rsid w:val="006460E5"/>
    <w:rsid w:val="00647C45"/>
    <w:rsid w:val="00673DCB"/>
    <w:rsid w:val="006B1859"/>
    <w:rsid w:val="006E5B77"/>
    <w:rsid w:val="00707575"/>
    <w:rsid w:val="0072178F"/>
    <w:rsid w:val="00773287"/>
    <w:rsid w:val="007F31D9"/>
    <w:rsid w:val="0081154B"/>
    <w:rsid w:val="00815068"/>
    <w:rsid w:val="00822E27"/>
    <w:rsid w:val="00831820"/>
    <w:rsid w:val="00865D7E"/>
    <w:rsid w:val="00874C50"/>
    <w:rsid w:val="00894994"/>
    <w:rsid w:val="008C3EF7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6A11"/>
    <w:rsid w:val="00946E09"/>
    <w:rsid w:val="009578C0"/>
    <w:rsid w:val="009A2E3D"/>
    <w:rsid w:val="009D5DB0"/>
    <w:rsid w:val="009E1E32"/>
    <w:rsid w:val="009E59B8"/>
    <w:rsid w:val="00A1592C"/>
    <w:rsid w:val="00A46D8E"/>
    <w:rsid w:val="00A46FCF"/>
    <w:rsid w:val="00A53453"/>
    <w:rsid w:val="00AA2919"/>
    <w:rsid w:val="00B11ECE"/>
    <w:rsid w:val="00B20212"/>
    <w:rsid w:val="00B73DA9"/>
    <w:rsid w:val="00BA5803"/>
    <w:rsid w:val="00BE52AF"/>
    <w:rsid w:val="00BF6FCE"/>
    <w:rsid w:val="00BF71A0"/>
    <w:rsid w:val="00C20A8F"/>
    <w:rsid w:val="00C40646"/>
    <w:rsid w:val="00C51BC1"/>
    <w:rsid w:val="00C76511"/>
    <w:rsid w:val="00C77CA0"/>
    <w:rsid w:val="00CA7626"/>
    <w:rsid w:val="00CA776B"/>
    <w:rsid w:val="00CD0F6B"/>
    <w:rsid w:val="00CD1B5B"/>
    <w:rsid w:val="00CD2DA9"/>
    <w:rsid w:val="00CF4296"/>
    <w:rsid w:val="00CF5868"/>
    <w:rsid w:val="00CF7384"/>
    <w:rsid w:val="00D06F97"/>
    <w:rsid w:val="00D14D14"/>
    <w:rsid w:val="00D16514"/>
    <w:rsid w:val="00D51F36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60B66"/>
    <w:rsid w:val="00E65753"/>
    <w:rsid w:val="00E712C8"/>
    <w:rsid w:val="00E80B92"/>
    <w:rsid w:val="00E955BD"/>
    <w:rsid w:val="00EF4ECC"/>
    <w:rsid w:val="00F03104"/>
    <w:rsid w:val="00F2294E"/>
    <w:rsid w:val="00F332C7"/>
    <w:rsid w:val="00F64678"/>
    <w:rsid w:val="00F76DB2"/>
    <w:rsid w:val="00F77D50"/>
    <w:rsid w:val="00FD7B35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DEA"/>
    <w:rPr>
      <w:sz w:val="18"/>
      <w:szCs w:val="18"/>
    </w:rPr>
  </w:style>
  <w:style w:type="paragraph" w:styleId="a5">
    <w:name w:val="List Paragraph"/>
    <w:basedOn w:val="a"/>
    <w:uiPriority w:val="34"/>
    <w:qFormat/>
    <w:rsid w:val="001C1B8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225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2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4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0786-D202-4F74-A8F3-969555EB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227</Words>
  <Characters>1294</Characters>
  <Application>Microsoft Office Word</Application>
  <DocSecurity>0</DocSecurity>
  <Lines>10</Lines>
  <Paragraphs>3</Paragraphs>
  <ScaleCrop>false</ScaleCrop>
  <Company>China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　央</cp:lastModifiedBy>
  <cp:revision>36</cp:revision>
  <cp:lastPrinted>2019-06-26T08:52:00Z</cp:lastPrinted>
  <dcterms:created xsi:type="dcterms:W3CDTF">2019-04-25T03:31:00Z</dcterms:created>
  <dcterms:modified xsi:type="dcterms:W3CDTF">2019-06-28T09:32:00Z</dcterms:modified>
</cp:coreProperties>
</file>