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A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hAnsi="华文中宋" w:eastAsia="方正小标宋简体"/>
          <w:color w:val="FF0000"/>
          <w:spacing w:val="80"/>
          <w:sz w:val="90"/>
          <w:szCs w:val="90"/>
        </w:rPr>
        <w:t>慈溪市卫生健康局</w:t>
      </w: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8"/>
          <w:sz w:val="32"/>
          <w:szCs w:val="32"/>
        </w:rPr>
        <w:t>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pacing w:val="-8"/>
          <w:sz w:val="32"/>
          <w:szCs w:val="32"/>
        </w:rPr>
        <w:t>号                        签发人：史国建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对市十八届人大一次会议第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341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号建议的答复</w:t>
      </w:r>
    </w:p>
    <w:p>
      <w:pPr>
        <w:spacing w:line="520" w:lineRule="exact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ascii="仿宋_GB2312" w:hAnsi="Tahoma" w:eastAsia="仿宋_GB2312" w:cs="仿宋_GB2312"/>
          <w:color w:val="000000"/>
          <w:sz w:val="32"/>
          <w:szCs w:val="32"/>
        </w:rPr>
      </w:pPr>
      <w:r>
        <w:rPr>
          <w:rFonts w:ascii="仿宋_GB2312" w:hAnsi="Tahoma" w:eastAsia="仿宋_GB2312" w:cs="仿宋_GB2312"/>
          <w:color w:val="000000"/>
          <w:sz w:val="32"/>
          <w:szCs w:val="32"/>
        </w:rPr>
        <w:t>潘杰锋代表：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关于您提出的《关于进一步完善市人民医院空间布局的建议》已收悉，经我局研究后答复如下。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近年来，市人民医院积极拓展辐射力，通过完善基础设施，加强学科建设，提升危急重症救治水平等举措，综合服务能力不增强断。特别随着三期医疗综合楼投用，市人民医院的空间功能布局将得到进一步优化。但从市人民医院目前现状及对照三甲医院创建标准来看，在空间布局上距离三甲标准还存在不少问题，从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以下</w:t>
      </w:r>
      <w:bookmarkStart w:id="0" w:name="_GoBack"/>
      <w:bookmarkEnd w:id="0"/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几个方面着力进行改善。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科学统筹医院内部学科分布及空间规划。随着浙江大学医学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院附属邵逸夫医院慈溪分院的成功引进，市人民医院面临着自身功能作用的重新定位。要对接上级医院的成功经验和先进理念，秉持服务病患、提升医疗质量的理念，探索科室分布的新格局。对于停车位，要统筹好社会就医车辆和职工车辆之间的平衡。对于急诊、健康管理中心等功能区域，在现有的建筑条件下，需科学规划路径和空间，以达到功能利用的最大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支持市人民医院拓展发展空间。同其他相关市级部门加强沟通交流，探讨医院西侧地块征迁方案的可行性。为建设传染病大楼、扩展停车位、建设其他功能区域等预留出发展的余地。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再次感谢您对我市卫生健康事业发展的关心和支持！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480" w:firstLineChars="14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慈溪市卫生健康局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　　　　　　　　　　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 xml:space="preserve"> 2022年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480" w:firstLineChars="14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480" w:firstLineChars="14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480" w:firstLineChars="14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抄　 送：市人大代表工委，市政府办公室，市发改局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市财政局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浒山街道人大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工作委员会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 系 人：陆益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联系电话：63829193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9" o:spid="_x0000_s4099" o:spt="202" type="#_x0000_t202" style="position:absolute;left:0pt;margin-top:-0.75pt;height:17.85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eastAsia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6868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4920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026414C3"/>
    <w:rsid w:val="039E4A45"/>
    <w:rsid w:val="060D53EA"/>
    <w:rsid w:val="0706147B"/>
    <w:rsid w:val="0DA372D9"/>
    <w:rsid w:val="0F0379D5"/>
    <w:rsid w:val="1DE20444"/>
    <w:rsid w:val="23C218BC"/>
    <w:rsid w:val="29E1609F"/>
    <w:rsid w:val="2CBD7291"/>
    <w:rsid w:val="313039AA"/>
    <w:rsid w:val="31D423FB"/>
    <w:rsid w:val="36CE275B"/>
    <w:rsid w:val="3AE727AC"/>
    <w:rsid w:val="3DA5257E"/>
    <w:rsid w:val="40FF5388"/>
    <w:rsid w:val="48227A9A"/>
    <w:rsid w:val="4AAF44D0"/>
    <w:rsid w:val="4D8D638D"/>
    <w:rsid w:val="4DF5511C"/>
    <w:rsid w:val="4E066744"/>
    <w:rsid w:val="54F31B05"/>
    <w:rsid w:val="5E1E464D"/>
    <w:rsid w:val="601560EB"/>
    <w:rsid w:val="641818BF"/>
    <w:rsid w:val="69FA0156"/>
    <w:rsid w:val="6C0A26CE"/>
    <w:rsid w:val="74D90B65"/>
    <w:rsid w:val="762A7377"/>
    <w:rsid w:val="77B007A0"/>
    <w:rsid w:val="79F22191"/>
    <w:rsid w:val="7A58000D"/>
    <w:rsid w:val="7B4861D5"/>
    <w:rsid w:val="7B6F23E6"/>
    <w:rsid w:val="7BFB1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8">
    <w:name w:val="Hyperlink"/>
    <w:basedOn w:val="6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  <customShpInfo spid="_x0000_s410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312</Words>
  <Characters>1779</Characters>
  <Lines>14</Lines>
  <Paragraphs>4</Paragraphs>
  <TotalTime>1</TotalTime>
  <ScaleCrop>false</ScaleCrop>
  <LinksUpToDate>false</LinksUpToDate>
  <CharactersWithSpaces>2087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黑苹果</cp:lastModifiedBy>
  <cp:lastPrinted>2021-06-23T02:58:00Z</cp:lastPrinted>
  <dcterms:modified xsi:type="dcterms:W3CDTF">2022-06-21T02:40:28Z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