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长城小标宋体" w:hAnsi="Times New Roman" w:eastAsia="长城小标宋体" w:cs="长城小标宋体"/>
          <w:sz w:val="44"/>
          <w:szCs w:val="44"/>
          <w:lang w:bidi="ar-SA"/>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1386840</wp:posOffset>
                </wp:positionV>
                <wp:extent cx="5880100" cy="8255"/>
                <wp:effectExtent l="0" t="13970" r="6350" b="15875"/>
                <wp:wrapNone/>
                <wp:docPr id="5" name="直接连接符 5"/>
                <wp:cNvGraphicFramePr/>
                <a:graphic xmlns:a="http://schemas.openxmlformats.org/drawingml/2006/main">
                  <a:graphicData uri="http://schemas.microsoft.com/office/word/2010/wordprocessingShape">
                    <wps:wsp>
                      <wps:cNvCnPr/>
                      <wps:spPr>
                        <a:xfrm>
                          <a:off x="1038225" y="2301240"/>
                          <a:ext cx="5880100" cy="825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5pt;margin-top:109.2pt;height:0.65pt;width:463pt;z-index:251659264;mso-width-relative:page;mso-height-relative:page;" filled="f" stroked="t" coordsize="21600,21600" o:gfxdata="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GoGUzQICAAD2AwAA&#10;DgAAAAAAAAABACAAAAA+AQAAZHJzL2Uyb0RvYy54bWxQSwECFAAUAAAACACHTuJAhV/foNkAAAAL&#10;AQAADwAAAAAAAAABACAAAAA4AAAAZHJzL2Rvd25yZXYueG1sUEsFBgAAAAAGAAYAWQEAALIFAAAA&#10;AA==&#10;">
                <v:fill on="f" focussize="0,0"/>
                <v:stroke weight="2.25pt" color="#FF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-701675</wp:posOffset>
                </wp:positionH>
                <wp:positionV relativeFrom="paragraph">
                  <wp:posOffset>450215</wp:posOffset>
                </wp:positionV>
                <wp:extent cx="6753225" cy="870585"/>
                <wp:effectExtent l="0" t="0" r="9525" b="5715"/>
                <wp:wrapSquare wrapText="bothSides"/>
                <wp:docPr id="13" name="文本框 13"/>
                <wp:cNvGraphicFramePr/>
                <a:graphic xmlns:a="http://schemas.openxmlformats.org/drawingml/2006/main">
                  <a:graphicData uri="http://schemas.microsoft.com/office/word/2010/wordprocessingShape">
                    <wps:wsp>
                      <wps:cNvSpPr txBox="1"/>
                      <wps:spPr>
                        <a:xfrm>
                          <a:off x="441325" y="1364615"/>
                          <a:ext cx="6753225" cy="870585"/>
                        </a:xfrm>
                        <a:prstGeom prst="rect">
                          <a:avLst/>
                        </a:prstGeom>
                        <a:solidFill>
                          <a:srgbClr val="FFFFFF"/>
                        </a:solidFill>
                        <a:ln>
                          <a:noFill/>
                        </a:ln>
                        <a:effectLst/>
                      </wps:spPr>
                      <wps:txbx>
                        <w:txbxContent>
                          <w:p>
                            <w:pPr>
                              <w:spacing w:line="1000" w:lineRule="exact"/>
                              <w:jc w:val="center"/>
                              <w:rPr>
                                <w:rFonts w:ascii="仿宋_GB2312" w:eastAsia="仿宋_GB2312"/>
                                <w:sz w:val="28"/>
                                <w:szCs w:val="22"/>
                              </w:rPr>
                            </w:pPr>
                            <w:r>
                              <w:rPr>
                                <w:rFonts w:hint="eastAsia" w:ascii="方正小标宋简体" w:eastAsia="方正小标宋简体"/>
                                <w:color w:val="FF0000"/>
                                <w:spacing w:val="-20"/>
                                <w:sz w:val="72"/>
                                <w:szCs w:val="22"/>
                              </w:rPr>
                              <w:t>慈溪市文化和广电旅游体育局</w:t>
                            </w:r>
                          </w:p>
                        </w:txbxContent>
                      </wps:txbx>
                      <wps:bodyPr vert="horz" anchor="t" anchorCtr="0" upright="1"/>
                    </wps:wsp>
                  </a:graphicData>
                </a:graphic>
              </wp:anchor>
            </w:drawing>
          </mc:Choice>
          <mc:Fallback>
            <w:pict>
              <v:shape id="_x0000_s1026" o:spid="_x0000_s1026" o:spt="202" type="#_x0000_t202" style="position:absolute;left:0pt;margin-left:-55.25pt;margin-top:35.45pt;height:68.55pt;width:531.75pt;mso-wrap-distance-bottom:0pt;mso-wrap-distance-left:9pt;mso-wrap-distance-right:9pt;mso-wrap-distance-top:0pt;z-index:251660288;mso-width-relative:page;mso-height-relative:page;" fillcolor="#FFFFFF" filled="t" stroked="f" coordsize="21600,21600" o:gfxdata="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AoAAAAAAIdO4kAAAAAAAAAAAAAAAAAEAAAAAAAAAAAAEAAAABYAAABkcnMv&#10;UEsBAhQAFAAAAAgAh07iQFUxJW3lAQAAtwMAAA4AAAAAAAAAAQAgAAAAPgEAAGRycy9lMm9Eb2Mu&#10;eG1sUEsBAhQAFAAAAAgAh07iQAHnpUPZAAAACwEAAA8AAAAAAAAAAQAgAAAAOAAAAGRycy9kb3du&#10;cmV2LnhtbFBLBQYAAAAABgAGAFkBAACVBQAAAAA=&#10;">
                <v:fill on="t" focussize="0,0"/>
                <v:stroke on="f"/>
                <v:imagedata o:title=""/>
                <o:lock v:ext="edit" aspectratio="f"/>
                <v:textbox>
                  <w:txbxContent>
                    <w:p>
                      <w:pPr>
                        <w:spacing w:line="1000" w:lineRule="exact"/>
                        <w:jc w:val="center"/>
                        <w:rPr>
                          <w:rFonts w:ascii="仿宋_GB2312" w:eastAsia="仿宋_GB2312"/>
                          <w:sz w:val="28"/>
                          <w:szCs w:val="22"/>
                        </w:rPr>
                      </w:pPr>
                      <w:r>
                        <w:rPr>
                          <w:rFonts w:hint="eastAsia" w:ascii="方正小标宋简体" w:eastAsia="方正小标宋简体"/>
                          <w:color w:val="FF0000"/>
                          <w:spacing w:val="-20"/>
                          <w:sz w:val="72"/>
                          <w:szCs w:val="22"/>
                        </w:rPr>
                        <w:t>慈溪市文化和广电旅游体育局</w:t>
                      </w:r>
                    </w:p>
                  </w:txbxContent>
                </v:textbox>
                <w10:wrap type="square"/>
              </v:shape>
            </w:pict>
          </mc:Fallback>
        </mc:AlternateContent>
      </w:r>
    </w:p>
    <w:p>
      <w:pPr>
        <w:spacing w:line="560" w:lineRule="exact"/>
        <w:jc w:val="center"/>
        <w:rPr>
          <w:rFonts w:hint="eastAsia" w:ascii="长城小标宋体" w:hAnsi="Times New Roman" w:eastAsia="长城小标宋体" w:cs="长城小标宋体"/>
          <w:sz w:val="44"/>
          <w:szCs w:val="44"/>
          <w:lang w:bidi="ar-SA"/>
        </w:rPr>
      </w:pPr>
    </w:p>
    <w:p>
      <w:pPr>
        <w:keepNext w:val="0"/>
        <w:keepLines w:val="0"/>
        <w:pageBreakBefore w:val="0"/>
        <w:widowControl w:val="0"/>
        <w:kinsoku/>
        <w:wordWrap/>
        <w:overflowPunct/>
        <w:topLinePunct w:val="0"/>
        <w:autoSpaceDE/>
        <w:autoSpaceDN/>
        <w:bidi w:val="0"/>
        <w:adjustRightInd/>
        <w:snapToGrid/>
        <w:spacing w:before="292" w:beforeLines="50"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关于市十八届</w:t>
      </w:r>
      <w:bookmarkStart w:id="0" w:name="_GoBack"/>
      <w:r>
        <w:rPr>
          <w:rFonts w:hint="eastAsia" w:ascii="黑体" w:hAnsi="黑体" w:eastAsia="黑体" w:cs="黑体"/>
          <w:sz w:val="44"/>
          <w:szCs w:val="44"/>
          <w:lang w:val="en-US" w:eastAsia="zh-CN"/>
        </w:rPr>
        <w:t>人大</w:t>
      </w:r>
      <w:bookmarkEnd w:id="0"/>
      <w:r>
        <w:rPr>
          <w:rFonts w:hint="eastAsia" w:ascii="黑体" w:hAnsi="黑体" w:eastAsia="黑体" w:cs="黑体"/>
          <w:sz w:val="44"/>
          <w:szCs w:val="44"/>
          <w:lang w:val="en-US" w:eastAsia="zh-CN"/>
        </w:rPr>
        <w:t>三次会议第113号提案的协办意见</w:t>
      </w:r>
    </w:p>
    <w:p>
      <w:pPr>
        <w:jc w:val="left"/>
        <w:rPr>
          <w:rFonts w:ascii="仿宋" w:eastAsia="仿宋"/>
          <w:spacing w:val="-20"/>
          <w:sz w:val="32"/>
          <w:szCs w:val="32"/>
        </w:rPr>
      </w:pPr>
    </w:p>
    <w:p>
      <w:pPr>
        <w:spacing w:line="540" w:lineRule="exact"/>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市住建局：</w:t>
      </w:r>
    </w:p>
    <w:p>
      <w:pPr>
        <w:spacing w:line="540" w:lineRule="exact"/>
        <w:ind w:firstLine="640"/>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魏慈群代表在市十八届人大三次会议大会期间提出的《关于增加社区儿童友好空间设施的建议》已收悉，现提出如下协办意见：</w:t>
      </w:r>
    </w:p>
    <w:p>
      <w:pPr>
        <w:spacing w:line="540" w:lineRule="exact"/>
        <w:ind w:firstLine="640"/>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一、高度重视，抓好专项规划落实。按照《慈溪市旅游体育发展“十四五”规划》，已出台《慈溪市人民政府关于加强全民健身场地设施规划建设发展群众体育的实施意见》《慈溪市全民健身实施计划（2021-2025）》《慈溪市体育设施专项规划2021-2035》，优化城乡设施建设布局，</w:t>
      </w:r>
      <w:r>
        <w:rPr>
          <w:rFonts w:hint="eastAsia" w:ascii="仿宋_GB2312" w:hAnsi="Times New Roman" w:eastAsia="仿宋_GB2312" w:cs="仿宋_GB2312"/>
          <w:sz w:val="32"/>
          <w:szCs w:val="32"/>
          <w:lang w:val="zh-CN" w:eastAsia="zh-CN" w:bidi="ar-SA"/>
        </w:rPr>
        <w:t>保障</w:t>
      </w:r>
      <w:r>
        <w:rPr>
          <w:rFonts w:hint="eastAsia" w:ascii="仿宋_GB2312" w:hAnsi="Times New Roman" w:eastAsia="仿宋_GB2312" w:cs="仿宋_GB2312"/>
          <w:sz w:val="32"/>
          <w:szCs w:val="32"/>
          <w:lang w:val="en-US" w:eastAsia="zh-CN" w:bidi="ar-SA"/>
        </w:rPr>
        <w:t>全民健身事业健康可持续发展。</w:t>
      </w:r>
    </w:p>
    <w:p>
      <w:pPr>
        <w:spacing w:line="540" w:lineRule="exact"/>
        <w:ind w:firstLine="640"/>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二、统筹协调，发挥规划引领作用。当前新建住宅小区体育设施配建工作扎实推进，新建住宅小区配建体育设施项目达到67个，目前共验收通过项目24个，部分小区室内室外均配备了儿童专类游乐设施。下一步，本部门将建议儿童健身设施建设融入新建小区、公园、绿地等设施的整体规划中，选择更多适合儿童健身的运动器材，布置一批高品质儿童游乐设施。</w:t>
      </w:r>
    </w:p>
    <w:p>
      <w:pPr>
        <w:spacing w:line="540" w:lineRule="exact"/>
        <w:ind w:firstLine="640"/>
        <w:rPr>
          <w:rFonts w:hint="default"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三、引领示范，鼓励社会力量参与建设。当前，越来越多的社会力量投入体育设施的建设和运营管理，在满足群众的多元体育健身需求方面发挥了积极作用。借助</w:t>
      </w:r>
      <w:r>
        <w:rPr>
          <w:rFonts w:hint="default" w:ascii="仿宋_GB2312" w:hAnsi="Times New Roman" w:eastAsia="仿宋_GB2312" w:cs="仿宋_GB2312"/>
          <w:sz w:val="32"/>
          <w:szCs w:val="32"/>
          <w:lang w:val="en-US" w:eastAsia="zh-CN" w:bidi="ar-SA"/>
        </w:rPr>
        <w:t>典型案例的示范引领作用</w:t>
      </w:r>
      <w:r>
        <w:rPr>
          <w:rFonts w:hint="eastAsia" w:ascii="仿宋_GB2312" w:hAnsi="Times New Roman" w:eastAsia="仿宋_GB2312" w:cs="仿宋_GB2312"/>
          <w:sz w:val="32"/>
          <w:szCs w:val="32"/>
          <w:lang w:val="en-US" w:eastAsia="zh-CN" w:bidi="ar-SA"/>
        </w:rPr>
        <w:t xml:space="preserve">，尝试通过政策支持等方式，鼓励社会力量支持儿童健身体能设施建设和运营，以提高儿童健身体能设施的运行效率和安全级别。 </w:t>
      </w:r>
    </w:p>
    <w:p>
      <w:pPr>
        <w:spacing w:line="540" w:lineRule="exact"/>
        <w:ind w:firstLine="640"/>
        <w:rPr>
          <w:rFonts w:hint="eastAsia" w:ascii="仿宋_GB2312" w:hAnsi="Times New Roman" w:eastAsia="仿宋_GB2312" w:cs="仿宋_GB2312"/>
          <w:sz w:val="32"/>
          <w:szCs w:val="32"/>
          <w:lang w:val="en-US" w:eastAsia="zh-CN" w:bidi="ar-SA"/>
        </w:rPr>
      </w:pPr>
    </w:p>
    <w:p>
      <w:pPr>
        <w:spacing w:line="540" w:lineRule="exact"/>
        <w:ind w:firstLine="640"/>
        <w:jc w:val="right"/>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慈溪市文化和广电旅游体育局</w:t>
      </w:r>
    </w:p>
    <w:p>
      <w:pPr>
        <w:spacing w:line="540" w:lineRule="exact"/>
        <w:ind w:firstLine="640"/>
        <w:jc w:val="center"/>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 xml:space="preserve">                          2024年4月11日</w:t>
      </w:r>
    </w:p>
    <w:p>
      <w:pPr>
        <w:spacing w:line="560" w:lineRule="exact"/>
        <w:ind w:firstLine="640" w:firstLineChars="200"/>
        <w:rPr>
          <w:rFonts w:hint="eastAsia" w:ascii="仿宋_GB2312" w:eastAsia="仿宋_GB2312"/>
          <w:sz w:val="32"/>
        </w:rPr>
      </w:pPr>
    </w:p>
    <w:p>
      <w:pPr>
        <w:spacing w:line="560" w:lineRule="exact"/>
        <w:ind w:firstLine="640" w:firstLineChars="200"/>
        <w:rPr>
          <w:rFonts w:hint="eastAsia" w:ascii="仿宋_GB2312" w:eastAsia="仿宋_GB2312"/>
          <w:sz w:val="32"/>
          <w:lang w:eastAsia="zh-CN"/>
        </w:rPr>
      </w:pPr>
      <w:r>
        <w:rPr>
          <w:rFonts w:hint="eastAsia" w:ascii="仿宋_GB2312" w:eastAsia="仿宋_GB2312"/>
          <w:sz w:val="32"/>
        </w:rPr>
        <w:t>联 系 人：</w:t>
      </w:r>
      <w:r>
        <w:rPr>
          <w:rFonts w:hint="eastAsia" w:ascii="仿宋_GB2312" w:hAnsi="Times New Roman" w:eastAsia="仿宋_GB2312" w:cs="仿宋_GB2312"/>
          <w:sz w:val="32"/>
          <w:szCs w:val="32"/>
          <w:lang w:val="en-US" w:eastAsia="zh-CN" w:bidi="ar-SA"/>
        </w:rPr>
        <w:t>顾利鸥</w:t>
      </w:r>
    </w:p>
    <w:p>
      <w:pPr>
        <w:spacing w:line="560" w:lineRule="exact"/>
        <w:rPr>
          <w:rFonts w:hint="eastAsia" w:ascii="仿宋_GB2312" w:eastAsia="仿宋_GB2312" w:cs="仿宋_GB2312"/>
          <w:sz w:val="32"/>
          <w:szCs w:val="32"/>
          <w:lang w:bidi="ar-SA"/>
        </w:rPr>
      </w:pPr>
      <w:r>
        <w:rPr>
          <w:rFonts w:hint="eastAsia" w:ascii="仿宋_GB2312" w:eastAsia="仿宋_GB2312"/>
          <w:sz w:val="32"/>
        </w:rPr>
        <w:t>　　联系电话：</w:t>
      </w:r>
      <w:r>
        <w:rPr>
          <w:rFonts w:hint="eastAsia" w:ascii="仿宋_GB2312" w:hAnsi="Times New Roman" w:eastAsia="仿宋_GB2312" w:cs="仿宋_GB2312"/>
          <w:sz w:val="32"/>
          <w:szCs w:val="32"/>
          <w:lang w:val="en-US" w:eastAsia="zh-CN" w:bidi="ar-SA"/>
        </w:rPr>
        <w:t>63812362</w:t>
      </w:r>
    </w:p>
    <w:p>
      <w:pPr>
        <w:spacing w:line="540" w:lineRule="exact"/>
        <w:ind w:firstLine="640"/>
        <w:rPr>
          <w:rFonts w:hint="eastAsia" w:ascii="仿宋_GB2312" w:hAnsi="Times New Roman" w:eastAsia="仿宋_GB2312" w:cs="仿宋_GB2312"/>
          <w:sz w:val="32"/>
          <w:szCs w:val="32"/>
          <w:lang w:val="en-US" w:eastAsia="zh-CN" w:bidi="ar-SA"/>
        </w:rPr>
      </w:pPr>
    </w:p>
    <w:sectPr>
      <w:footerReference r:id="rId3" w:type="default"/>
      <w:footerReference r:id="rId4" w:type="even"/>
      <w:pgSz w:w="11906" w:h="16838"/>
      <w:pgMar w:top="2098" w:right="1474" w:bottom="1985" w:left="1588" w:header="851" w:footer="992"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长城小标宋体">
    <w:altName w:val="方正小标宋简体"/>
    <w:panose1 w:val="02010609010101010101"/>
    <w:charset w:val="86"/>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8"/>
                            <w:rPr>
                              <w:rStyle w:val="14"/>
                            </w:rPr>
                          </w:pPr>
                          <w:r>
                            <w:fldChar w:fldCharType="begin"/>
                          </w:r>
                          <w:r>
                            <w:rPr>
                              <w:rStyle w:val="14"/>
                            </w:rPr>
                            <w:instrText xml:space="preserve">PAGE  </w:instrText>
                          </w:r>
                          <w:r>
                            <w:fldChar w:fldCharType="separate"/>
                          </w:r>
                          <w:r>
                            <w:rPr>
                              <w:rStyle w:val="14"/>
                            </w:rPr>
                            <w:t>- 3 -</w:t>
                          </w:r>
                          <w:r>
                            <w:fldChar w:fldCharType="end"/>
                          </w:r>
                        </w:p>
                      </w:txbxContent>
                    </wps:txbx>
                    <wps:bodyPr wrap="none" lIns="0" tIns="0" rIns="0" bIns="0" upright="0">
                      <a:spAutoFit/>
                    </wps:bodyPr>
                  </wps:wsp>
                </a:graphicData>
              </a:graphic>
            </wp:anchor>
          </w:drawing>
        </mc:Choice>
        <mc:Fallback>
          <w:pict>
            <v:rect id="文本框2" o:spid="_x0000_s1026" o:spt="1" style="position:absolute;left:0pt;height:144pt;width:144pt;mso-position-horizontal:outside;mso-position-horizontal-relative:margin;mso-position-vertical:top;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">
              <v:fill on="f" focussize="0,0"/>
              <v:stroke on="f"/>
              <v:imagedata o:title=""/>
              <o:lock v:ext="edit" aspectratio="f"/>
              <v:textbox inset="0mm,0mm,0mm,0mm" style="mso-fit-shape-to-text:t;">
                <w:txbxContent>
                  <w:p>
                    <w:pPr>
                      <w:pStyle w:val="8"/>
                      <w:rPr>
                        <w:rStyle w:val="14"/>
                      </w:rPr>
                    </w:pPr>
                    <w:r>
                      <w:fldChar w:fldCharType="begin"/>
                    </w:r>
                    <w:r>
                      <w:rPr>
                        <w:rStyle w:val="14"/>
                      </w:rPr>
                      <w:instrText xml:space="preserve">PAGE  </w:instrText>
                    </w:r>
                    <w:r>
                      <w:fldChar w:fldCharType="separate"/>
                    </w:r>
                    <w:r>
                      <w:rPr>
                        <w:rStyle w:val="14"/>
                      </w:rPr>
                      <w:t>- 3 -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- 1 -</w:t>
    </w:r>
    <w: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16"/>
    <w:rsid w:val="00081992"/>
    <w:rsid w:val="000E630D"/>
    <w:rsid w:val="00207B16"/>
    <w:rsid w:val="0040158B"/>
    <w:rsid w:val="004375CB"/>
    <w:rsid w:val="00470C8C"/>
    <w:rsid w:val="00494FD7"/>
    <w:rsid w:val="005729D1"/>
    <w:rsid w:val="007A51A9"/>
    <w:rsid w:val="007C2BB4"/>
    <w:rsid w:val="007D37AD"/>
    <w:rsid w:val="00B17F3A"/>
    <w:rsid w:val="00C243F8"/>
    <w:rsid w:val="00C6297E"/>
    <w:rsid w:val="00F66E11"/>
    <w:rsid w:val="00F825A5"/>
    <w:rsid w:val="036A09A6"/>
    <w:rsid w:val="03BD42DD"/>
    <w:rsid w:val="051D6E9F"/>
    <w:rsid w:val="05A4181B"/>
    <w:rsid w:val="1011033C"/>
    <w:rsid w:val="108256EA"/>
    <w:rsid w:val="180A31FA"/>
    <w:rsid w:val="303413BD"/>
    <w:rsid w:val="385741A0"/>
    <w:rsid w:val="3A3B496D"/>
    <w:rsid w:val="410F5F0D"/>
    <w:rsid w:val="54E30F84"/>
    <w:rsid w:val="57CC6F81"/>
    <w:rsid w:val="5B19348D"/>
    <w:rsid w:val="7DA7492F"/>
    <w:rsid w:val="BFDFE267"/>
    <w:rsid w:val="F6BD2DF9"/>
    <w:rsid w:val="F6DB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link w:val="16"/>
    <w:qFormat/>
    <w:uiPriority w:val="99"/>
    <w:pPr>
      <w:keepNext/>
      <w:keepLines/>
      <w:spacing w:line="576" w:lineRule="auto"/>
      <w:outlineLvl w:val="0"/>
    </w:pPr>
    <w:rPr>
      <w:rFonts w:ascii="Calibri" w:hAnsi="Calibri" w:eastAsia="宋体" w:cs="Times New Roman"/>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pPr>
  </w:style>
  <w:style w:type="paragraph" w:styleId="4">
    <w:name w:val="Normal Indent"/>
    <w:basedOn w:val="1"/>
    <w:qFormat/>
    <w:uiPriority w:val="0"/>
    <w:pPr>
      <w:ind w:firstLine="420" w:firstLineChars="200"/>
    </w:pPr>
    <w:rPr>
      <w:rFonts w:eastAsia="仿宋"/>
    </w:rPr>
  </w:style>
  <w:style w:type="paragraph" w:styleId="5">
    <w:name w:val="Body Text"/>
    <w:basedOn w:val="1"/>
    <w:next w:val="6"/>
    <w:qFormat/>
    <w:uiPriority w:val="0"/>
    <w:pPr>
      <w:spacing w:after="120"/>
    </w:pPr>
  </w:style>
  <w:style w:type="paragraph" w:styleId="6">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7">
    <w:name w:val="Body Text Indent 2"/>
    <w:basedOn w:val="1"/>
    <w:qFormat/>
    <w:uiPriority w:val="0"/>
    <w:pPr>
      <w:ind w:firstLine="5600" w:firstLineChars="200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styleId="10">
    <w:name w:val="Body Text First Indent"/>
    <w:basedOn w:val="5"/>
    <w:next w:val="11"/>
    <w:qFormat/>
    <w:uiPriority w:val="0"/>
    <w:pPr>
      <w:ind w:firstLine="420" w:firstLineChars="100"/>
    </w:pPr>
    <w:rPr>
      <w:rFonts w:ascii="Calibri" w:hAnsi="Calibri"/>
    </w:rPr>
  </w:style>
  <w:style w:type="paragraph" w:styleId="11">
    <w:name w:val="Body Text First Indent 2"/>
    <w:basedOn w:val="10"/>
    <w:next w:val="4"/>
    <w:qFormat/>
    <w:uiPriority w:val="0"/>
    <w:pPr>
      <w:ind w:firstLine="420" w:firstLineChars="200"/>
    </w:pPr>
  </w:style>
  <w:style w:type="character" w:styleId="14">
    <w:name w:val="page number"/>
    <w:basedOn w:val="13"/>
    <w:qFormat/>
    <w:uiPriority w:val="0"/>
  </w:style>
  <w:style w:type="paragraph" w:customStyle="1" w:styleId="15">
    <w:name w:val="Char"/>
    <w:basedOn w:val="1"/>
    <w:qFormat/>
    <w:uiPriority w:val="0"/>
    <w:pPr>
      <w:adjustRightInd w:val="0"/>
      <w:snapToGrid w:val="0"/>
      <w:spacing w:line="360" w:lineRule="auto"/>
      <w:ind w:firstLine="611" w:firstLineChars="191"/>
    </w:pPr>
    <w:rPr>
      <w:rFonts w:ascii="Times New Roman" w:hAnsi="Times New Roman"/>
      <w:szCs w:val="20"/>
    </w:rPr>
  </w:style>
  <w:style w:type="character" w:customStyle="1" w:styleId="16">
    <w:name w:val="标题 1 Char"/>
    <w:basedOn w:val="13"/>
    <w:link w:val="3"/>
    <w:qFormat/>
    <w:uiPriority w:val="99"/>
    <w:rPr>
      <w:rFonts w:ascii="Calibri" w:hAnsi="Calibri" w:eastAsia="宋体" w:cs="Times New Roman"/>
      <w:b/>
      <w:kern w:val="44"/>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Words>
  <Characters>875</Characters>
  <Lines>7</Lines>
  <Paragraphs>2</Paragraphs>
  <TotalTime>0</TotalTime>
  <ScaleCrop>false</ScaleCrop>
  <LinksUpToDate>false</LinksUpToDate>
  <CharactersWithSpaces>1026</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2020-08-26T23:41:00Z</dcterms:created>
  <dc:creator>glo</dc:creator>
  <cp:lastModifiedBy>cxwgj</cp:lastModifiedBy>
  <dcterms:modified xsi:type="dcterms:W3CDTF">2024-04-22T09:16:48Z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39E04EC78867D937DA2F226690791C77</vt:lpwstr>
  </property>
</Properties>
</file>