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类别标记：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杨儿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　  　                 　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对市十八届人大三次会议第286号建议的答复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马央儿代表：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您在市十八届人大三次会议上提出的《关于减轻班主任负担 提高班主任待遇的建议》已收悉，感谢您对我市教育工作的关心和支持。经研究，现对您提出的建议答复如下：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近年来，市教育局以教育改革创新为动力，结合中小学校薪酬制度改革，不断深化中小学校收入分配制度改革，建立中小学教师工资与当地公务员工资长效联动机制，提高广大教师地位待遇。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实施绩效工资后，原国家规定的班主任津贴与绩效工资中的班主任津贴项目归并，纳入绩效工资管理。班主任津贴根据现行财政经费拨付渠道，按照人均每月300-600元予以保障，并根据班主任工作量、工作业绩等进行绩效考核发放。2020年公办义务教育教师增发绩效考核奖时，班主任工作津贴在原班主任津贴基础上每人每月提高500元，学校对班主任业绩进行考核，对考核优秀或实绩突出的班主任奖励另在校长考核奖中体现。此外，实施班主任激励措施。市教育局组织评选慈溪市骨干班主任、名班主任，享受与慈溪市骨干教师、名师同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班主任减负方面，市教育局认真贯彻落实省教育厅关于开展中小学非教育教学事务“进校园”专项整治行动的工作部署要求和宁波市教育局专项工作进度安排，开展中小学校非教育教学事务“进校园”情况调研摸底工作，明确职责，全面规范非教育教学事务“进校园”工作，切实减轻班主任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下一步，市教育局将积极争取市财政支持，进一步提高我市班主任津贴标准，提高班主任待遇，并着力规范非教育教学事务“进校园”，切实减轻班主任负担。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感谢您对我们教育工作的支持和关心，希望今后继续保持联系，对我们的工作给予监督、指导和帮助。</w:t>
      </w:r>
    </w:p>
    <w:p>
      <w:pPr>
        <w:ind w:firstLine="5616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>
      <w:pPr>
        <w:ind w:firstLine="5304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市政府办公室，市财政局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长河镇人大主席团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人：严利文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联系电话：13506749835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U0NzA3YjYwZDFkNzE4OWNlYjAyYzc2ZDA0ZGMifQ=="/>
  </w:docVars>
  <w:rsids>
    <w:rsidRoot w:val="0D295100"/>
    <w:rsid w:val="09FA6541"/>
    <w:rsid w:val="0D295100"/>
    <w:rsid w:val="0E1104B1"/>
    <w:rsid w:val="117216F7"/>
    <w:rsid w:val="4B600414"/>
    <w:rsid w:val="5B72542F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"/>
    <w:next w:val="2"/>
    <w:qFormat/>
    <w:uiPriority w:val="0"/>
    <w:pPr>
      <w:widowControl w:val="0"/>
      <w:spacing w:line="560" w:lineRule="exact"/>
      <w:ind w:firstLine="720" w:firstLineChars="225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next w:val="1"/>
    <w:qFormat/>
    <w:uiPriority w:val="0"/>
    <w:pPr>
      <w:widowControl w:val="0"/>
      <w:spacing w:after="0" w:afterLines="0" w:line="560" w:lineRule="exact"/>
      <w:ind w:left="200" w:firstLine="420" w:firstLineChars="200"/>
      <w:jc w:val="both"/>
    </w:pPr>
    <w:rPr>
      <w:rFonts w:ascii="仿宋_GB2312" w:hAnsi="Calibri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787</Characters>
  <Lines>0</Lines>
  <Paragraphs>0</Paragraphs>
  <TotalTime>4</TotalTime>
  <ScaleCrop>false</ScaleCrop>
  <LinksUpToDate>false</LinksUpToDate>
  <CharactersWithSpaces>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2024-06-24T01:29:00Z</dcterms:created>
  <dc:creator>WPS_1621520474</dc:creator>
  <cp:lastModifiedBy>WPS_1621520474</cp:lastModifiedBy>
  <cp:lastPrinted>2024-06-24T03:25:28Z</cp:lastPrinted>
  <dcterms:modified xsi:type="dcterms:W3CDTF">2024-06-24T03:31:13Z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DC30A901A8244DBD9067B112073AC17D_11</vt:lpwstr>
  </property>
</Properties>
</file>