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对市人大十八届一次会议第</w:t>
      </w:r>
      <w:r>
        <w:rPr>
          <w:rFonts w:ascii="新宋体" w:hAnsi="新宋体" w:eastAsia="新宋体"/>
          <w:b/>
          <w:sz w:val="36"/>
          <w:szCs w:val="36"/>
        </w:rPr>
        <w:t>43</w:t>
      </w:r>
      <w:r>
        <w:rPr>
          <w:rFonts w:hint="eastAsia" w:ascii="新宋体" w:hAnsi="新宋体" w:eastAsia="新宋体"/>
          <w:b/>
          <w:sz w:val="36"/>
          <w:szCs w:val="36"/>
        </w:rPr>
        <w:t>号建议的协办意见</w:t>
      </w:r>
    </w:p>
    <w:p>
      <w:pPr>
        <w:spacing w:line="560" w:lineRule="exact"/>
        <w:rPr>
          <w:bCs/>
        </w:rPr>
      </w:pP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市人力社保局：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冯嘉耀委员在市人大十八届一次会议中提出的《关于加大民营企业人才队伍建设，助推慈溪经济高质量发展的建议》已收悉。关于其中涉及人才工作的建议，我们进行了研究，现就有关问题答复如下：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当前，我市产业布局由中低端向价值链高端迈进，民营企业面临转型挑战，对人才队伍的需求更加迫切，更加多元。我市将从以下几方面加强民营企业人才队伍建设：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一是集聚壮大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民营企业</w:t>
      </w:r>
      <w:r>
        <w:rPr>
          <w:rFonts w:hint="eastAsia" w:ascii="仿宋_GB2312" w:eastAsia="仿宋_GB2312"/>
          <w:bCs/>
          <w:sz w:val="32"/>
          <w:szCs w:val="32"/>
        </w:rPr>
        <w:t>人才队伍。围绕“1</w:t>
      </w:r>
      <w:r>
        <w:rPr>
          <w:rFonts w:ascii="仿宋_GB2312" w:eastAsia="仿宋_GB2312"/>
          <w:bCs/>
          <w:sz w:val="32"/>
          <w:szCs w:val="32"/>
        </w:rPr>
        <w:t>23</w:t>
      </w:r>
      <w:r>
        <w:rPr>
          <w:rFonts w:hint="eastAsia" w:ascii="仿宋_GB2312" w:eastAsia="仿宋_GB2312"/>
          <w:bCs/>
          <w:sz w:val="32"/>
          <w:szCs w:val="32"/>
        </w:rPr>
        <w:t>”千百亿级产业集群建设，启动“领军人才”集聚倍增行动，深度衔接“甬江引才”1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条新政，发挥重大科研平台、重点企业、配套支持政策叠加效应。抓牢“卓越工程师”、“新型企业家”产业人才队伍，优化“星期日工程师”柔性引才政策，构建一支耦合民营企业发展需求的复合型人才队伍。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是提升人才引育质量。靶向聚焦民营企业核心需求，推进“上林工匠”“上林人才”培养工程，畅通技能人才与专业技术人才互认通道，探索构建产业人才成长全链条机制。激发民营企业引才用才主体意识，探索向市制造业“大优强”“专精特新”培育企业充分授权，建立市场化“企业人才”评价机制。发挥民营企业推动者作用，深化“产教融合”“校企合作”，引导民营加强企业研究院、工程（技术）中心、院士工作站、博士后工作站建设，筑牢引才用才主阵地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三是打造最优人才生态。建立领导联系服务人才和组团服务领军人才项目双联系网络机制，帮助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人才和企业</w:t>
      </w:r>
      <w:r>
        <w:rPr>
          <w:rFonts w:hint="eastAsia" w:ascii="仿宋_GB2312" w:eastAsia="仿宋_GB2312"/>
          <w:bCs/>
          <w:sz w:val="32"/>
          <w:szCs w:val="32"/>
        </w:rPr>
        <w:t>解决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创业创新</w:t>
      </w:r>
      <w:r>
        <w:rPr>
          <w:rFonts w:hint="eastAsia" w:ascii="仿宋_GB2312" w:eastAsia="仿宋_GB2312"/>
          <w:bCs/>
          <w:sz w:val="32"/>
          <w:szCs w:val="32"/>
        </w:rPr>
        <w:t>需求。迭代升级宁波人才之家（慈溪），开发浙里人才管家（慈溪），夯实数据资源底座，打造一体化线上线下人才服务平台，着力办好人才的“关键小事”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中共慈溪市委组织部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202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 系 人：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陈侃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联系电话：89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bCs/>
          <w:sz w:val="32"/>
          <w:szCs w:val="32"/>
        </w:rPr>
        <w:t>1306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74"/>
    <w:rsid w:val="00037B74"/>
    <w:rsid w:val="00044C73"/>
    <w:rsid w:val="00053DF6"/>
    <w:rsid w:val="0006134C"/>
    <w:rsid w:val="000633CD"/>
    <w:rsid w:val="0007751B"/>
    <w:rsid w:val="000B5514"/>
    <w:rsid w:val="000F0F72"/>
    <w:rsid w:val="000F4A6C"/>
    <w:rsid w:val="001261A7"/>
    <w:rsid w:val="00126DA4"/>
    <w:rsid w:val="001452C9"/>
    <w:rsid w:val="001857E6"/>
    <w:rsid w:val="001A292C"/>
    <w:rsid w:val="001D4136"/>
    <w:rsid w:val="001F3063"/>
    <w:rsid w:val="00207A30"/>
    <w:rsid w:val="00236040"/>
    <w:rsid w:val="002430EF"/>
    <w:rsid w:val="00270CB3"/>
    <w:rsid w:val="002970C8"/>
    <w:rsid w:val="00323B47"/>
    <w:rsid w:val="003B6411"/>
    <w:rsid w:val="003C0057"/>
    <w:rsid w:val="003C3B28"/>
    <w:rsid w:val="003D28C6"/>
    <w:rsid w:val="00402321"/>
    <w:rsid w:val="004111AC"/>
    <w:rsid w:val="0046367A"/>
    <w:rsid w:val="00465208"/>
    <w:rsid w:val="004926D6"/>
    <w:rsid w:val="004A11AE"/>
    <w:rsid w:val="004A38DE"/>
    <w:rsid w:val="004D3406"/>
    <w:rsid w:val="004D4951"/>
    <w:rsid w:val="004E0CC6"/>
    <w:rsid w:val="004F5A08"/>
    <w:rsid w:val="00571766"/>
    <w:rsid w:val="0057591E"/>
    <w:rsid w:val="005C2884"/>
    <w:rsid w:val="005E1A83"/>
    <w:rsid w:val="005E2046"/>
    <w:rsid w:val="006047AD"/>
    <w:rsid w:val="00620778"/>
    <w:rsid w:val="00644B33"/>
    <w:rsid w:val="00670111"/>
    <w:rsid w:val="006A4608"/>
    <w:rsid w:val="006F65C9"/>
    <w:rsid w:val="007033D9"/>
    <w:rsid w:val="00710BB3"/>
    <w:rsid w:val="00744726"/>
    <w:rsid w:val="00751441"/>
    <w:rsid w:val="007604AC"/>
    <w:rsid w:val="007C5D61"/>
    <w:rsid w:val="007E0AE0"/>
    <w:rsid w:val="007F0003"/>
    <w:rsid w:val="0082518E"/>
    <w:rsid w:val="00864A1C"/>
    <w:rsid w:val="00871D24"/>
    <w:rsid w:val="008921AB"/>
    <w:rsid w:val="00896997"/>
    <w:rsid w:val="008C581F"/>
    <w:rsid w:val="008C7135"/>
    <w:rsid w:val="0092519D"/>
    <w:rsid w:val="00982777"/>
    <w:rsid w:val="009B2304"/>
    <w:rsid w:val="009D4706"/>
    <w:rsid w:val="009D5686"/>
    <w:rsid w:val="009D60FB"/>
    <w:rsid w:val="009E3F07"/>
    <w:rsid w:val="00A35CF5"/>
    <w:rsid w:val="00A43779"/>
    <w:rsid w:val="00A46857"/>
    <w:rsid w:val="00A8124D"/>
    <w:rsid w:val="00A902C5"/>
    <w:rsid w:val="00AB0D9B"/>
    <w:rsid w:val="00B07843"/>
    <w:rsid w:val="00B459A3"/>
    <w:rsid w:val="00BA62C1"/>
    <w:rsid w:val="00C01BC9"/>
    <w:rsid w:val="00C022D3"/>
    <w:rsid w:val="00C07F4F"/>
    <w:rsid w:val="00C61CD7"/>
    <w:rsid w:val="00C76AF6"/>
    <w:rsid w:val="00CA20D1"/>
    <w:rsid w:val="00CA291C"/>
    <w:rsid w:val="00CC0334"/>
    <w:rsid w:val="00CC34C9"/>
    <w:rsid w:val="00CF534D"/>
    <w:rsid w:val="00D04000"/>
    <w:rsid w:val="00D26FF5"/>
    <w:rsid w:val="00D40107"/>
    <w:rsid w:val="00D546DE"/>
    <w:rsid w:val="00D551C6"/>
    <w:rsid w:val="00D70A14"/>
    <w:rsid w:val="00D712F8"/>
    <w:rsid w:val="00D824D5"/>
    <w:rsid w:val="00D973A0"/>
    <w:rsid w:val="00DA5F36"/>
    <w:rsid w:val="00DB245F"/>
    <w:rsid w:val="00DD6724"/>
    <w:rsid w:val="00DE4810"/>
    <w:rsid w:val="00DF5EA6"/>
    <w:rsid w:val="00E63B11"/>
    <w:rsid w:val="00E6613B"/>
    <w:rsid w:val="00E67060"/>
    <w:rsid w:val="00EB2245"/>
    <w:rsid w:val="00EC0CEB"/>
    <w:rsid w:val="00ED0613"/>
    <w:rsid w:val="00ED07F9"/>
    <w:rsid w:val="00EF0471"/>
    <w:rsid w:val="00F011D0"/>
    <w:rsid w:val="00F55D17"/>
    <w:rsid w:val="00F909E3"/>
    <w:rsid w:val="00FC4995"/>
    <w:rsid w:val="00FE125E"/>
    <w:rsid w:val="04791F83"/>
    <w:rsid w:val="05F20BB4"/>
    <w:rsid w:val="1562656F"/>
    <w:rsid w:val="1ADF727A"/>
    <w:rsid w:val="414109F8"/>
    <w:rsid w:val="43901170"/>
    <w:rsid w:val="4FFF631E"/>
    <w:rsid w:val="526B333B"/>
    <w:rsid w:val="5A887615"/>
    <w:rsid w:val="6E004B62"/>
    <w:rsid w:val="74320689"/>
    <w:rsid w:val="7EC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720</Characters>
  <Lines>6</Lines>
  <Paragraphs>1</Paragraphs>
  <TotalTime>187</TotalTime>
  <ScaleCrop>false</ScaleCrop>
  <LinksUpToDate>false</LinksUpToDate>
  <CharactersWithSpaces>845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2022-04-13T06:25:00Z</dcterms:created>
  <dc:creator>zhugang</dc:creator>
  <cp:lastModifiedBy>Administrator</cp:lastModifiedBy>
  <cp:lastPrinted>2020-07-09T08:11:00Z</cp:lastPrinted>
  <dcterms:modified xsi:type="dcterms:W3CDTF">2022-04-26T08:31:43Z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