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方正小标宋简体" w:eastAsia="方正小标宋简体"/>
          <w:spacing w:val="82"/>
          <w:sz w:val="84"/>
        </w:rPr>
      </w:pPr>
      <w:r>
        <w:rPr>
          <w:rFonts w:hint="eastAsia" w:ascii="方正小标宋简体" w:eastAsia="方正小标宋简体"/>
          <w:spacing w:val="82"/>
          <w:sz w:val="84"/>
        </w:rPr>
        <w:t>慈溪市</w:t>
      </w:r>
      <w:r>
        <w:rPr>
          <w:rFonts w:hint="eastAsia" w:ascii="方正小标宋简体" w:eastAsia="方正小标宋简体"/>
          <w:spacing w:val="82"/>
          <w:sz w:val="84"/>
          <w:lang w:eastAsia="zh-CN"/>
        </w:rPr>
        <w:t>人力社保</w:t>
      </w:r>
      <w:r>
        <w:rPr>
          <w:rFonts w:hint="eastAsia" w:ascii="方正小标宋简体" w:eastAsia="方正小标宋简体"/>
          <w:spacing w:val="82"/>
          <w:sz w:val="84"/>
        </w:rPr>
        <w:t>局</w:t>
      </w:r>
    </w:p>
    <w:p>
      <w:pPr>
        <w:pBdr>
          <w:bottom w:val="single" w:color="auto" w:sz="4" w:space="1"/>
        </w:pBdr>
        <w:spacing w:line="560" w:lineRule="exact"/>
        <w:rPr>
          <w:rFonts w:hint="eastAsia" w:ascii="仿宋_GB2312" w:eastAsia="仿宋_GB2312"/>
          <w:sz w:val="32"/>
        </w:rPr>
      </w:pPr>
    </w:p>
    <w:p>
      <w:pPr>
        <w:spacing w:line="560" w:lineRule="exact"/>
        <w:rPr>
          <w:rFonts w:hint="eastAsia" w:ascii="仿宋_GB2312" w:eastAsia="仿宋_GB2312"/>
          <w:sz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十八</w:t>
      </w:r>
      <w:r>
        <w:rPr>
          <w:rFonts w:hint="eastAsia" w:ascii="方正小标宋简体" w:eastAsia="方正小标宋简体"/>
          <w:sz w:val="44"/>
          <w:szCs w:val="44"/>
        </w:rPr>
        <w:t>届人大</w:t>
      </w:r>
      <w:r>
        <w:rPr>
          <w:rFonts w:hint="eastAsia" w:ascii="方正小标宋简体" w:eastAsia="方正小标宋简体"/>
          <w:sz w:val="44"/>
          <w:szCs w:val="44"/>
          <w:lang w:eastAsia="zh-CN"/>
        </w:rPr>
        <w:t>三</w:t>
      </w:r>
      <w:r>
        <w:rPr>
          <w:rFonts w:hint="eastAsia" w:ascii="方正小标宋简体" w:eastAsia="方正小标宋简体"/>
          <w:sz w:val="44"/>
          <w:szCs w:val="44"/>
        </w:rPr>
        <w:t>次会议第</w:t>
      </w:r>
      <w:r>
        <w:rPr>
          <w:rFonts w:hint="eastAsia" w:ascii="方正小标宋简体" w:eastAsia="方正小标宋简体"/>
          <w:sz w:val="44"/>
          <w:szCs w:val="44"/>
          <w:lang w:val="en-US" w:eastAsia="zh-CN"/>
        </w:rPr>
        <w:t>10</w:t>
      </w:r>
      <w:r>
        <w:rPr>
          <w:rFonts w:hint="eastAsia" w:ascii="方正小标宋简体" w:eastAsia="方正小标宋简体"/>
          <w:sz w:val="44"/>
          <w:szCs w:val="44"/>
        </w:rPr>
        <w:t>号建议的协办意见</w:t>
      </w:r>
    </w:p>
    <w:p>
      <w:pPr>
        <w:spacing w:line="560" w:lineRule="exact"/>
        <w:jc w:val="center"/>
        <w:rPr>
          <w:rFonts w:hint="eastAsia" w:ascii="方正小标宋简体" w:eastAsia="方正小标宋简体"/>
          <w:sz w:val="44"/>
          <w:szCs w:val="44"/>
        </w:rPr>
      </w:pPr>
    </w:p>
    <w:p>
      <w:pPr>
        <w:spacing w:line="560" w:lineRule="exact"/>
        <w:rPr>
          <w:rFonts w:hint="eastAsia" w:ascii="方正小标宋简体" w:eastAsia="方正小标宋简体"/>
          <w:sz w:val="44"/>
          <w:szCs w:val="44"/>
        </w:rPr>
      </w:pPr>
      <w:r>
        <w:rPr>
          <w:rFonts w:hint="eastAsia" w:ascii="仿宋_GB2312" w:eastAsia="仿宋_GB2312"/>
          <w:sz w:val="32"/>
          <w:lang w:eastAsia="zh-CN"/>
        </w:rPr>
        <w:t>市教育局</w:t>
      </w:r>
      <w:r>
        <w:rPr>
          <w:rFonts w:hint="eastAsia"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80" w:lineRule="exact"/>
        <w:ind w:firstLine="646"/>
        <w:textAlignment w:val="auto"/>
        <w:rPr>
          <w:rFonts w:hint="default" w:ascii="仿宋_GB2312" w:eastAsia="仿宋_GB2312" w:hAnsiTheme="minorHAnsi" w:cstheme="minorBidi"/>
          <w:kern w:val="2"/>
          <w:sz w:val="32"/>
          <w:szCs w:val="24"/>
          <w:lang w:val="en-US" w:eastAsia="zh-CN" w:bidi="ar-SA"/>
        </w:rPr>
      </w:pPr>
      <w:r>
        <w:rPr>
          <w:rFonts w:hint="eastAsia" w:ascii="仿宋_GB2312" w:eastAsia="仿宋_GB2312" w:cstheme="minorBidi"/>
          <w:kern w:val="2"/>
          <w:sz w:val="32"/>
          <w:szCs w:val="24"/>
          <w:lang w:val="en-US" w:eastAsia="zh-CN" w:bidi="ar-SA"/>
        </w:rPr>
        <w:t>我市为贯彻落实上级有关文件精神，进一步促进公办教育机构和民办教育机构之间的人员流动，我市制定了</w:t>
      </w:r>
      <w:r>
        <w:rPr>
          <w:rFonts w:hint="eastAsia" w:ascii="仿宋_GB2312" w:eastAsia="仿宋_GB2312" w:hAnsiTheme="minorHAnsi" w:cstheme="minorBidi"/>
          <w:kern w:val="2"/>
          <w:sz w:val="32"/>
          <w:szCs w:val="24"/>
          <w:lang w:val="en-US" w:eastAsia="zh-CN" w:bidi="ar-SA"/>
        </w:rPr>
        <w:t>《慈溪市民办学校教师队伍建设办法》（慈教人〔2020〕12号）</w:t>
      </w:r>
      <w:r>
        <w:rPr>
          <w:rFonts w:hint="eastAsia" w:ascii="仿宋_GB2312" w:eastAsia="仿宋_GB2312" w:cstheme="minorBidi"/>
          <w:kern w:val="2"/>
          <w:sz w:val="32"/>
          <w:szCs w:val="24"/>
          <w:lang w:val="en-US" w:eastAsia="zh-CN" w:bidi="ar-SA"/>
        </w:rPr>
        <w:t>等</w:t>
      </w:r>
      <w:r>
        <w:rPr>
          <w:rFonts w:hint="eastAsia" w:ascii="仿宋_GB2312" w:eastAsia="仿宋_GB2312" w:hAnsiTheme="minorHAnsi" w:cstheme="minorBidi"/>
          <w:kern w:val="2"/>
          <w:sz w:val="32"/>
          <w:szCs w:val="24"/>
          <w:lang w:val="en-US" w:eastAsia="zh-CN" w:bidi="ar-SA"/>
        </w:rPr>
        <w:t>文件，</w:t>
      </w:r>
      <w:r>
        <w:rPr>
          <w:rFonts w:hint="eastAsia" w:ascii="仿宋_GB2312" w:eastAsia="仿宋_GB2312" w:cstheme="minorBidi"/>
          <w:kern w:val="2"/>
          <w:sz w:val="32"/>
          <w:szCs w:val="24"/>
          <w:lang w:val="en-US" w:eastAsia="zh-CN" w:bidi="ar-SA"/>
        </w:rPr>
        <w:t>我们有关部门也一直积极有序开展该项工作。</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stheme="minorBidi"/>
          <w:kern w:val="2"/>
          <w:sz w:val="32"/>
          <w:szCs w:val="24"/>
          <w:lang w:val="en-US" w:eastAsia="zh-CN" w:bidi="ar-SA"/>
        </w:rPr>
      </w:pPr>
      <w:r>
        <w:rPr>
          <w:rFonts w:hint="eastAsia" w:ascii="仿宋_GB2312" w:eastAsia="仿宋_GB2312" w:hAnsiTheme="minorHAnsi" w:cstheme="minorBidi"/>
          <w:kern w:val="2"/>
          <w:sz w:val="32"/>
          <w:szCs w:val="24"/>
          <w:lang w:val="en-US" w:eastAsia="zh-CN" w:bidi="ar-SA"/>
        </w:rPr>
        <w:t>关于建议中提到的</w:t>
      </w:r>
      <w:r>
        <w:rPr>
          <w:rFonts w:hint="eastAsia" w:ascii="仿宋_GB2312" w:eastAsia="仿宋_GB2312" w:cstheme="minorBidi"/>
          <w:kern w:val="2"/>
          <w:sz w:val="32"/>
          <w:szCs w:val="24"/>
          <w:lang w:val="en-US" w:eastAsia="zh-CN" w:bidi="ar-SA"/>
        </w:rPr>
        <w:t>“</w:t>
      </w:r>
      <w:r>
        <w:rPr>
          <w:rFonts w:hint="eastAsia" w:ascii="仿宋_GB2312" w:eastAsia="仿宋_GB2312" w:hAnsiTheme="minorHAnsi" w:cstheme="minorBidi"/>
          <w:kern w:val="2"/>
          <w:sz w:val="32"/>
          <w:szCs w:val="24"/>
          <w:lang w:val="en-US" w:eastAsia="zh-CN" w:bidi="ar-SA"/>
        </w:rPr>
        <w:t>义务教育事业编制教师，不论公办学校还是民办学校，要纳入全市统一流动对象与范围，允许符合条件的义务教育事业编制教师在全市公办和民办义务教育学校流动</w:t>
      </w:r>
      <w:r>
        <w:rPr>
          <w:rFonts w:hint="eastAsia" w:ascii="仿宋_GB2312" w:eastAsia="仿宋_GB2312" w:cstheme="minorBidi"/>
          <w:kern w:val="2"/>
          <w:sz w:val="32"/>
          <w:szCs w:val="24"/>
          <w:lang w:val="en-US" w:eastAsia="zh-CN" w:bidi="ar-SA"/>
        </w:rPr>
        <w:t>。</w:t>
      </w:r>
      <w:r>
        <w:rPr>
          <w:rFonts w:hint="eastAsia" w:ascii="仿宋_GB2312" w:eastAsia="仿宋_GB2312" w:hAnsiTheme="minorHAnsi" w:cstheme="minorBidi"/>
          <w:kern w:val="2"/>
          <w:sz w:val="32"/>
          <w:szCs w:val="24"/>
          <w:lang w:val="en-US" w:eastAsia="zh-CN" w:bidi="ar-SA"/>
        </w:rPr>
        <w:t>健全完善义务教育事</w:t>
      </w:r>
      <w:bookmarkStart w:id="0" w:name="_GoBack"/>
      <w:bookmarkEnd w:id="0"/>
      <w:r>
        <w:rPr>
          <w:rFonts w:hint="eastAsia" w:ascii="仿宋_GB2312" w:eastAsia="仿宋_GB2312" w:hAnsiTheme="minorHAnsi" w:cstheme="minorBidi"/>
          <w:kern w:val="2"/>
          <w:sz w:val="32"/>
          <w:szCs w:val="24"/>
          <w:lang w:val="en-US" w:eastAsia="zh-CN" w:bidi="ar-SA"/>
        </w:rPr>
        <w:t>业编制教师全市统一流动的工作机制，做到义务教育民办学校与公办学校的事业编制教师一视同仁，实行统筹规划、统一流动</w:t>
      </w:r>
      <w:r>
        <w:rPr>
          <w:rFonts w:hint="eastAsia" w:ascii="仿宋_GB2312" w:eastAsia="仿宋_GB2312" w:cstheme="minorBidi"/>
          <w:kern w:val="2"/>
          <w:sz w:val="32"/>
          <w:szCs w:val="24"/>
          <w:lang w:val="en-US" w:eastAsia="zh-CN" w:bidi="ar-SA"/>
        </w:rPr>
        <w:t>”。我市已出台相关流动办法，对</w:t>
      </w:r>
      <w:r>
        <w:rPr>
          <w:rFonts w:hint="eastAsia" w:ascii="仿宋_GB2312" w:eastAsia="仿宋_GB2312" w:hAnsiTheme="minorHAnsi" w:cstheme="minorBidi"/>
          <w:kern w:val="2"/>
          <w:sz w:val="32"/>
          <w:szCs w:val="24"/>
          <w:lang w:val="en-US" w:eastAsia="zh-CN" w:bidi="ar-SA"/>
        </w:rPr>
        <w:t>纳入全市统一流动对象与范围，实行统筹规划、统一流动</w:t>
      </w:r>
      <w:r>
        <w:rPr>
          <w:rFonts w:hint="eastAsia" w:ascii="仿宋_GB2312" w:eastAsia="仿宋_GB2312" w:cstheme="minorBidi"/>
          <w:kern w:val="2"/>
          <w:sz w:val="32"/>
          <w:szCs w:val="24"/>
          <w:lang w:val="en-US" w:eastAsia="zh-CN" w:bidi="ar-SA"/>
        </w:rPr>
        <w:t>更需要上级有关部门支持，我局会积极和编办、教育局沟通研究。</w:t>
      </w:r>
    </w:p>
    <w:p>
      <w:pPr>
        <w:pStyle w:val="9"/>
        <w:rPr>
          <w:rFonts w:hint="eastAsia" w:ascii="仿宋_GB2312" w:eastAsia="仿宋_GB2312" w:cstheme="minorBidi"/>
          <w:kern w:val="2"/>
          <w:sz w:val="32"/>
          <w:szCs w:val="24"/>
          <w:lang w:val="en-US" w:eastAsia="zh-CN" w:bidi="ar-SA"/>
        </w:rPr>
      </w:pPr>
    </w:p>
    <w:p>
      <w:pPr>
        <w:pStyle w:val="6"/>
        <w:rPr>
          <w:rFonts w:hint="eastAsia" w:cstheme="minorBidi"/>
          <w:kern w:val="2"/>
          <w:sz w:val="32"/>
          <w:szCs w:val="24"/>
          <w:lang w:val="en-US" w:eastAsia="zh-CN" w:bidi="ar-SA"/>
        </w:rPr>
      </w:pPr>
    </w:p>
    <w:p>
      <w:pPr>
        <w:pStyle w:val="6"/>
        <w:jc w:val="right"/>
        <w:rPr>
          <w:rFonts w:hint="eastAsia" w:ascii="仿宋_GB2312" w:eastAsia="仿宋_GB2312" w:hAnsiTheme="minorHAnsi" w:cstheme="minorBidi"/>
          <w:kern w:val="2"/>
          <w:sz w:val="32"/>
          <w:szCs w:val="24"/>
          <w:lang w:val="en-US" w:eastAsia="zh-CN" w:bidi="ar-SA"/>
        </w:rPr>
      </w:pPr>
      <w:r>
        <w:rPr>
          <w:rFonts w:hint="eastAsia" w:ascii="仿宋_GB2312" w:eastAsia="仿宋_GB2312" w:hAnsiTheme="minorHAnsi" w:cstheme="minorBidi"/>
          <w:kern w:val="2"/>
          <w:sz w:val="32"/>
          <w:szCs w:val="24"/>
          <w:lang w:val="en-US" w:eastAsia="zh-CN" w:bidi="ar-SA"/>
        </w:rPr>
        <w:t>慈溪市人力资源和社会保障局</w:t>
      </w:r>
    </w:p>
    <w:p>
      <w:pPr>
        <w:pStyle w:val="4"/>
        <w:jc w:val="right"/>
        <w:rPr>
          <w:rFonts w:hint="eastAsia" w:ascii="仿宋_GB2312" w:eastAsia="仿宋_GB2312" w:hAnsiTheme="minorHAnsi" w:cstheme="minorBidi"/>
          <w:kern w:val="2"/>
          <w:sz w:val="32"/>
          <w:szCs w:val="24"/>
          <w:lang w:val="en-US" w:eastAsia="zh-CN" w:bidi="ar-SA"/>
        </w:rPr>
      </w:pPr>
      <w:r>
        <w:rPr>
          <w:rFonts w:hint="eastAsia" w:ascii="仿宋_GB2312" w:eastAsia="仿宋_GB2312" w:hAnsiTheme="minorHAnsi" w:cstheme="minorBidi"/>
          <w:kern w:val="2"/>
          <w:sz w:val="32"/>
          <w:szCs w:val="24"/>
          <w:lang w:val="en-US" w:eastAsia="zh-CN" w:bidi="ar-SA"/>
        </w:rPr>
        <w:t>2024年4月30日</w:t>
      </w:r>
    </w:p>
    <w:p>
      <w:pPr>
        <w:pStyle w:val="4"/>
        <w:rPr>
          <w:rFonts w:hint="eastAsia" w:cstheme="minorBidi"/>
          <w:kern w:val="2"/>
          <w:sz w:val="32"/>
          <w:szCs w:val="24"/>
          <w:lang w:val="en-US" w:eastAsia="zh-CN" w:bidi="ar-SA"/>
        </w:rPr>
      </w:pPr>
    </w:p>
    <w:p>
      <w:pPr>
        <w:spacing w:line="560" w:lineRule="exact"/>
        <w:rPr>
          <w:rFonts w:hint="eastAsia" w:ascii="仿宋_GB2312" w:eastAsia="仿宋_GB2312"/>
          <w:sz w:val="32"/>
          <w:lang w:eastAsia="zh-CN"/>
        </w:rPr>
      </w:pPr>
      <w:r>
        <w:rPr>
          <w:rFonts w:hint="eastAsia" w:ascii="仿宋_GB2312" w:eastAsia="仿宋_GB2312"/>
          <w:sz w:val="32"/>
        </w:rPr>
        <w:t>　　联 系 人：</w:t>
      </w:r>
      <w:r>
        <w:rPr>
          <w:rFonts w:hint="eastAsia" w:ascii="仿宋_GB2312" w:eastAsia="仿宋_GB2312"/>
          <w:sz w:val="32"/>
          <w:lang w:eastAsia="zh-CN"/>
        </w:rPr>
        <w:t>叶巍</w:t>
      </w:r>
    </w:p>
    <w:p>
      <w:pPr>
        <w:spacing w:line="560" w:lineRule="exact"/>
        <w:rPr>
          <w:rFonts w:hint="default" w:ascii="仿宋_GB2312" w:eastAsia="仿宋_GB2312"/>
          <w:sz w:val="32"/>
          <w:lang w:val="en-US" w:eastAsia="zh-CN"/>
        </w:rPr>
      </w:pPr>
      <w:r>
        <w:rPr>
          <w:rFonts w:hint="eastAsia" w:ascii="仿宋_GB2312" w:eastAsia="仿宋_GB2312"/>
          <w:sz w:val="32"/>
        </w:rPr>
        <w:t>　　联系电话：</w:t>
      </w:r>
      <w:r>
        <w:rPr>
          <w:rFonts w:hint="eastAsia" w:ascii="仿宋_GB2312" w:eastAsia="仿宋_GB2312"/>
          <w:sz w:val="32"/>
          <w:lang w:val="en-US" w:eastAsia="zh-CN"/>
        </w:rPr>
        <w:t>63938128</w:t>
      </w:r>
    </w:p>
    <w:p>
      <w:pPr>
        <w:pStyle w:val="4"/>
        <w:rPr>
          <w:rFonts w:hint="default" w:cstheme="minorBidi"/>
          <w:kern w:val="2"/>
          <w:sz w:val="32"/>
          <w:szCs w:val="24"/>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4" w:lineRule="auto"/>
      <w:rPr>
        <w:sz w:val="21"/>
        <w:szCs w:val="21"/>
      </w:rPr>
    </w:pPr>
    <w:r>
      <w:rPr>
        <w:spacing w:val="-3"/>
        <w:sz w:val="21"/>
        <w:szCs w:val="21"/>
      </w:rPr>
      <w:t>—6—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mY3MGQyNTIzODM4NDBiZjE4ZDlkYThiZDJjNjMifQ=="/>
    <w:docVar w:name="KSO_WPS_MARK_KEY" w:val="f51f39ff-1827-4aa0-b4a4-2abaa17efb2a"/>
  </w:docVars>
  <w:rsids>
    <w:rsidRoot w:val="00000000"/>
    <w:rsid w:val="008604DF"/>
    <w:rsid w:val="06EB6946"/>
    <w:rsid w:val="0B7F63DF"/>
    <w:rsid w:val="0CAD2F90"/>
    <w:rsid w:val="11515521"/>
    <w:rsid w:val="14203D86"/>
    <w:rsid w:val="155E277B"/>
    <w:rsid w:val="162451DB"/>
    <w:rsid w:val="171E54AB"/>
    <w:rsid w:val="1AF60FCB"/>
    <w:rsid w:val="1BED3A63"/>
    <w:rsid w:val="1C55440A"/>
    <w:rsid w:val="1EF42755"/>
    <w:rsid w:val="21A16194"/>
    <w:rsid w:val="2AC97EA9"/>
    <w:rsid w:val="2B070127"/>
    <w:rsid w:val="303C51B0"/>
    <w:rsid w:val="328912C8"/>
    <w:rsid w:val="32D1369A"/>
    <w:rsid w:val="35C04F3F"/>
    <w:rsid w:val="40076CE3"/>
    <w:rsid w:val="45C7433E"/>
    <w:rsid w:val="46592B8E"/>
    <w:rsid w:val="46960392"/>
    <w:rsid w:val="49116674"/>
    <w:rsid w:val="4CC5267D"/>
    <w:rsid w:val="51F54803"/>
    <w:rsid w:val="575B3F7B"/>
    <w:rsid w:val="5A6F7555"/>
    <w:rsid w:val="634520EC"/>
    <w:rsid w:val="65750EF0"/>
    <w:rsid w:val="67314681"/>
    <w:rsid w:val="6AA43DFD"/>
    <w:rsid w:val="6B6D4417"/>
    <w:rsid w:val="773F5043"/>
    <w:rsid w:val="FE7F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semiHidden/>
    <w:qFormat/>
    <w:uiPriority w:val="99"/>
    <w:pPr>
      <w:ind w:left="420" w:leftChars="200"/>
    </w:pPr>
    <w:rPr>
      <w:rFonts w:ascii="Times New Roman" w:hAnsi="Times New Roman"/>
    </w:rPr>
  </w:style>
  <w:style w:type="paragraph" w:styleId="4">
    <w:name w:val="Normal Indent"/>
    <w:basedOn w:val="1"/>
    <w:qFormat/>
    <w:uiPriority w:val="99"/>
    <w:pPr>
      <w:ind w:firstLine="200" w:firstLineChars="200"/>
    </w:pPr>
    <w:rPr>
      <w:rFonts w:ascii="Times New Roman" w:hAnsi="Times New Roman"/>
      <w:szCs w:val="21"/>
    </w:rPr>
  </w:style>
  <w:style w:type="paragraph" w:styleId="5">
    <w:name w:val="Body Text"/>
    <w:basedOn w:val="1"/>
    <w:qFormat/>
    <w:uiPriority w:val="0"/>
    <w:pPr>
      <w:spacing w:after="120"/>
    </w:pPr>
  </w:style>
  <w:style w:type="paragraph" w:styleId="6">
    <w:name w:val="Body Text Indent"/>
    <w:basedOn w:val="1"/>
    <w:next w:val="4"/>
    <w:qFormat/>
    <w:uiPriority w:val="0"/>
    <w:pPr>
      <w:ind w:firstLine="615"/>
    </w:pPr>
    <w:rPr>
      <w:rFonts w:ascii="仿宋_GB2312" w:hAnsi="华文仿宋" w:eastAsia="仿宋_GB2312"/>
      <w:sz w:val="32"/>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w:basedOn w:val="5"/>
    <w:next w:val="9"/>
    <w:qFormat/>
    <w:uiPriority w:val="0"/>
    <w:pPr>
      <w:ind w:firstLine="420" w:firstLineChars="100"/>
    </w:pPr>
  </w:style>
  <w:style w:type="paragraph" w:styleId="9">
    <w:name w:val="Body Text First Indent 2"/>
    <w:basedOn w:val="6"/>
    <w:next w:val="6"/>
    <w:qFormat/>
    <w:uiPriority w:val="0"/>
    <w:pPr>
      <w:spacing w:after="120"/>
      <w:ind w:left="420" w:leftChars="200" w:firstLine="420" w:firstLineChars="200"/>
    </w:pPr>
    <w:rPr>
      <w:rFonts w:ascii="Calibri" w:hAnsi="Calibri" w:eastAsia="宋体"/>
      <w:sz w:val="21"/>
      <w:szCs w:val="22"/>
    </w:rPr>
  </w:style>
  <w:style w:type="paragraph" w:customStyle="1" w:styleId="12">
    <w:name w:val="引文目录1"/>
    <w:basedOn w:val="1"/>
    <w:next w:val="1"/>
    <w:qFormat/>
    <w:uiPriority w:val="0"/>
    <w:pPr>
      <w:spacing w:before="100" w:beforeAutospacing="1" w:after="100" w:afterAutospacing="1"/>
      <w:ind w:left="420" w:leftChars="200"/>
    </w:pPr>
    <w:rPr>
      <w:rFonts w:hint="eastAsia" w:ascii="Times New Roman" w:hAnsi="Times New Roman" w:eastAsia="宋体" w:cs="黑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621</Words>
  <Characters>631</Characters>
  <Lines>0</Lines>
  <Paragraphs>0</Paragraphs>
  <TotalTime>1</TotalTime>
  <ScaleCrop>false</ScaleCrop>
  <LinksUpToDate>false</LinksUpToDate>
  <CharactersWithSpaces>631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2023-04-14T11:57:00Z</dcterms:created>
  <dc:creator>Administrator</dc:creator>
  <cp:lastModifiedBy>rsj</cp:lastModifiedBy>
  <dcterms:modified xsi:type="dcterms:W3CDTF">2024-05-06T15:10:50Z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2C408F1F49024C2BA43A6FCA90EB73BA</vt:lpwstr>
  </property>
</Properties>
</file>