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Calibri" w:eastAsia="黑体" w:cs="Times New Roman"/>
          <w:b/>
          <w:sz w:val="32"/>
          <w:szCs w:val="32"/>
        </w:rPr>
      </w:pPr>
      <w:r>
        <w:rPr>
          <w:rFonts w:hint="eastAsia" w:ascii="黑体" w:hAnsi="Calibri" w:eastAsia="黑体" w:cs="Times New Roman"/>
          <w:b/>
          <w:sz w:val="32"/>
          <w:szCs w:val="32"/>
        </w:rPr>
        <w:t>关于市十</w:t>
      </w:r>
      <w:r>
        <w:rPr>
          <w:rFonts w:hint="eastAsia" w:ascii="黑体" w:hAnsi="Calibri" w:eastAsia="黑体" w:cs="Times New Roman"/>
          <w:b/>
          <w:sz w:val="32"/>
          <w:szCs w:val="32"/>
          <w:lang w:val="en-US" w:eastAsia="zh-CN"/>
        </w:rPr>
        <w:t>八</w:t>
      </w:r>
      <w:r>
        <w:rPr>
          <w:rFonts w:hint="eastAsia" w:ascii="黑体" w:hAnsi="Calibri" w:eastAsia="黑体" w:cs="Times New Roman"/>
          <w:b/>
          <w:sz w:val="32"/>
          <w:szCs w:val="32"/>
        </w:rPr>
        <w:t>届人大</w:t>
      </w:r>
      <w:r>
        <w:rPr>
          <w:rFonts w:hint="eastAsia" w:ascii="黑体" w:hAnsi="Calibri" w:eastAsia="黑体" w:cs="Times New Roman"/>
          <w:b/>
          <w:sz w:val="32"/>
          <w:szCs w:val="32"/>
          <w:lang w:val="en-US" w:eastAsia="zh-CN"/>
        </w:rPr>
        <w:t>一</w:t>
      </w:r>
      <w:r>
        <w:rPr>
          <w:rFonts w:hint="eastAsia" w:ascii="黑体" w:hAnsi="Calibri" w:eastAsia="黑体" w:cs="Times New Roman"/>
          <w:b/>
          <w:sz w:val="32"/>
          <w:szCs w:val="32"/>
        </w:rPr>
        <w:t>次会议第</w:t>
      </w:r>
      <w:r>
        <w:rPr>
          <w:rFonts w:hint="eastAsia" w:ascii="黑体" w:hAnsi="Calibri" w:eastAsia="黑体" w:cs="Times New Roman"/>
          <w:b/>
          <w:sz w:val="32"/>
          <w:szCs w:val="32"/>
          <w:lang w:val="en-US" w:eastAsia="zh-CN"/>
        </w:rPr>
        <w:t>96</w:t>
      </w:r>
      <w:r>
        <w:rPr>
          <w:rFonts w:hint="eastAsia" w:ascii="黑体" w:hAnsi="Calibri" w:eastAsia="黑体" w:cs="Times New Roman"/>
          <w:b/>
          <w:sz w:val="32"/>
          <w:szCs w:val="32"/>
        </w:rPr>
        <w:t>号建议协办意见的函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市水治中心</w:t>
      </w:r>
      <w:r>
        <w:rPr>
          <w:rFonts w:hint="eastAsia" w:ascii="仿宋" w:hAnsi="仿宋" w:eastAsia="仿宋" w:cs="仿宋"/>
          <w:sz w:val="30"/>
          <w:szCs w:val="30"/>
        </w:rPr>
        <w:t xml:space="preserve">：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市十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仿宋"/>
          <w:sz w:val="30"/>
          <w:szCs w:val="30"/>
        </w:rPr>
        <w:t>届人大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sz w:val="30"/>
          <w:szCs w:val="30"/>
        </w:rPr>
        <w:t>次会议第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96</w:t>
      </w:r>
      <w:r>
        <w:rPr>
          <w:rFonts w:hint="eastAsia" w:ascii="仿宋" w:hAnsi="仿宋" w:eastAsia="仿宋" w:cs="仿宋"/>
          <w:sz w:val="30"/>
          <w:szCs w:val="30"/>
        </w:rPr>
        <w:t>号建议《关于进一步加强水环境整治的建议》已收悉，现提出如下协办意见：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近年来，我局以习近平生态文明思想为指引，深入践行“绿水青山就是金山银山”的发展理念，加快推进农业绿色发展，有效提升农业生态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水</w:t>
      </w:r>
      <w:r>
        <w:rPr>
          <w:rFonts w:hint="eastAsia" w:ascii="仿宋" w:hAnsi="仿宋" w:eastAsia="仿宋" w:cs="仿宋"/>
          <w:sz w:val="30"/>
          <w:szCs w:val="30"/>
        </w:rPr>
        <w:t>环境质量。主要做法：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抓好肥药减量控害，重点抓好源头减量和末端减排，多管齐下推进以农药实名制购买和化肥定额制施用为主要内容的“肥药两制”改革。深入开展测土配方、有机肥替代、水肥一体化等措施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推广应用病虫害绿色防控、统防统治等技术，实现化肥农药施用量连续多年实现负增长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累计建成</w:t>
      </w:r>
      <w:r>
        <w:rPr>
          <w:rFonts w:hint="eastAsia" w:ascii="仿宋" w:hAnsi="仿宋" w:eastAsia="仿宋" w:cs="仿宋"/>
          <w:kern w:val="0"/>
          <w:sz w:val="32"/>
          <w:szCs w:val="32"/>
        </w:rPr>
        <w:t>氮磷生态拦截沟渠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15条，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改善了农田周边水生态环境。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实施清洁田园行动，落实农田长效保洁机制，建立健全农药废弃物收集、贮运、处置体系，农资废弃包装物回收率和处置率超90%。深入推进以秸秆燃料化、饲料化、基料化、肥料化为方向的秸秆综合利用模式，建成龙山、周巷、坎墩、桥头、新浦等区域秸秆处理中心，秸秆综合利用率达95.9%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全面推进水产养殖尾水治理，推进区域外其他规模养殖场尾水治理。实施渔业健康养殖，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成功创建成</w:t>
      </w:r>
      <w:r>
        <w:rPr>
          <w:rFonts w:hint="eastAsia" w:ascii="仿宋" w:hAnsi="仿宋" w:eastAsia="仿宋" w:cs="仿宋"/>
          <w:sz w:val="30"/>
          <w:szCs w:val="30"/>
        </w:rPr>
        <w:t>省渔业健康养殖示范县。开展水生生物增殖放流工作，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补充和丰富了大江大河水域渔业资源，维护了水生生物多样性，</w:t>
      </w:r>
      <w:r>
        <w:rPr>
          <w:rFonts w:hint="eastAsia" w:ascii="仿宋" w:hAnsi="仿宋" w:eastAsia="仿宋" w:cs="仿宋"/>
          <w:sz w:val="30"/>
          <w:szCs w:val="30"/>
        </w:rPr>
        <w:t>有效改善了水域生态环境。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wordWrap w:val="0"/>
        <w:spacing w:line="540" w:lineRule="exact"/>
        <w:jc w:val="both"/>
        <w:rPr>
          <w:rFonts w:hint="eastAsia" w:ascii="仿宋" w:hAnsi="仿宋" w:eastAsia="仿宋" w:cs="仿宋"/>
          <w:sz w:val="30"/>
          <w:szCs w:val="30"/>
        </w:rPr>
      </w:pPr>
    </w:p>
    <w:p>
      <w:pPr>
        <w:wordWrap w:val="0"/>
        <w:spacing w:line="540" w:lineRule="exact"/>
        <w:ind w:firstLine="5400" w:firstLineChars="1800"/>
        <w:jc w:val="both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慈溪市农业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农村</w:t>
      </w:r>
      <w:r>
        <w:rPr>
          <w:rFonts w:hint="eastAsia" w:ascii="仿宋" w:hAnsi="仿宋" w:eastAsia="仿宋" w:cs="仿宋"/>
          <w:sz w:val="30"/>
          <w:szCs w:val="30"/>
        </w:rPr>
        <w:t>局</w:t>
      </w: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2022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5"/>
        <w:ind w:left="0" w:leftChars="0" w:firstLine="0" w:firstLineChars="0"/>
        <w:rPr>
          <w:rFonts w:hint="eastAsia"/>
        </w:rPr>
      </w:pP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邵晶晶</w:t>
      </w: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联系电话：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63989902</w:t>
      </w:r>
    </w:p>
    <w:sectPr>
      <w:pgSz w:w="11906" w:h="16838"/>
      <w:pgMar w:top="1780" w:right="1800" w:bottom="178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22AFB"/>
    <w:rsid w:val="0426433A"/>
    <w:rsid w:val="05F508D0"/>
    <w:rsid w:val="0A881B6E"/>
    <w:rsid w:val="18AB6179"/>
    <w:rsid w:val="1FCB4B7A"/>
    <w:rsid w:val="285E4AAA"/>
    <w:rsid w:val="2C402633"/>
    <w:rsid w:val="315767BC"/>
    <w:rsid w:val="344C1217"/>
    <w:rsid w:val="36164B60"/>
    <w:rsid w:val="36CA5CB7"/>
    <w:rsid w:val="375B3F58"/>
    <w:rsid w:val="3D84317B"/>
    <w:rsid w:val="429476FD"/>
    <w:rsid w:val="47C12309"/>
    <w:rsid w:val="480A7194"/>
    <w:rsid w:val="49286DF4"/>
    <w:rsid w:val="4B303DDA"/>
    <w:rsid w:val="55322AFB"/>
    <w:rsid w:val="6ECD643E"/>
    <w:rsid w:val="7EE111A4"/>
    <w:rsid w:val="F983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引文目录1"/>
    <w:basedOn w:val="1"/>
    <w:next w:val="1"/>
    <w:qFormat/>
    <w:uiPriority w:val="0"/>
    <w:pPr>
      <w:spacing w:before="100" w:beforeAutospacing="1" w:after="100" w:afterAutospacing="1"/>
      <w:ind w:left="420" w:leftChars="200"/>
    </w:pPr>
    <w:rPr>
      <w:rFonts w:hint="eastAsia" w:ascii="Calibri" w:hAnsi="Calibri" w:eastAsia="宋体" w:cs="黑体"/>
      <w:szCs w:val="21"/>
    </w:rPr>
  </w:style>
  <w:style w:type="paragraph" w:customStyle="1" w:styleId="6">
    <w:name w:val="table of authorities"/>
    <w:basedOn w:val="1"/>
    <w:next w:val="1"/>
    <w:qFormat/>
    <w:uiPriority w:val="0"/>
    <w:pPr>
      <w:widowControl w:val="0"/>
      <w:spacing w:before="100" w:beforeLines="0" w:beforeAutospacing="1" w:after="100" w:afterLines="0" w:afterAutospacing="1"/>
      <w:ind w:left="420" w:leftChars="200" w:right="0"/>
      <w:jc w:val="both"/>
    </w:pPr>
    <w:rPr>
      <w:rFonts w:hint="eastAsia" w:ascii="Calibri" w:hAnsi="Calibri" w:eastAsia="宋体" w:cs="黑体"/>
      <w:kern w:val="2"/>
      <w:sz w:val="21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2020-06-24T09:22:00Z</dcterms:created>
  <dc:creator>邵猫猫</dc:creator>
  <cp:lastModifiedBy>Lenovo</cp:lastModifiedBy>
  <dcterms:modified xsi:type="dcterms:W3CDTF">2022-04-25T07:00:10Z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