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eastAsia="zh-CN"/>
        </w:rPr>
      </w:pPr>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ascii="仿宋_GB2312" w:eastAsia="仿宋_GB2312"/>
          <w:sz w:val="32"/>
        </w:rPr>
      </w:pPr>
    </w:p>
    <w:p>
      <w:pPr>
        <w:spacing w:line="1000" w:lineRule="exact"/>
        <w:jc w:val="center"/>
        <w:rPr>
          <w:rFonts w:ascii="方正小标宋简体" w:eastAsia="方正小标宋简体"/>
          <w:spacing w:val="82"/>
          <w:sz w:val="72"/>
          <w:szCs w:val="72"/>
        </w:rPr>
      </w:pPr>
      <w:r>
        <w:rPr>
          <w:rFonts w:hint="eastAsia" w:ascii="方正小标宋简体" w:eastAsia="方正小标宋简体"/>
          <w:color w:val="FF0000"/>
          <w:spacing w:val="1"/>
          <w:w w:val="82"/>
          <w:kern w:val="0"/>
          <w:sz w:val="72"/>
          <w:szCs w:val="72"/>
          <w:fitText w:val="8874" w:id="-50365139"/>
        </w:rPr>
        <w:t>慈溪市</w:t>
      </w:r>
      <w:r>
        <w:rPr>
          <w:rFonts w:hint="eastAsia" w:ascii="方正小标宋简体" w:eastAsia="方正小标宋简体"/>
          <w:color w:val="FF0000"/>
          <w:spacing w:val="1"/>
          <w:w w:val="82"/>
          <w:kern w:val="0"/>
          <w:sz w:val="72"/>
          <w:szCs w:val="72"/>
          <w:fitText w:val="8874" w:id="-50365139"/>
          <w:lang w:eastAsia="zh-CN"/>
        </w:rPr>
        <w:t>文化和广电旅游体育</w:t>
      </w:r>
      <w:r>
        <w:rPr>
          <w:rFonts w:hint="eastAsia" w:ascii="方正小标宋简体" w:eastAsia="方正小标宋简体"/>
          <w:color w:val="FF0000"/>
          <w:spacing w:val="1"/>
          <w:w w:val="82"/>
          <w:kern w:val="0"/>
          <w:sz w:val="72"/>
          <w:szCs w:val="72"/>
          <w:fitText w:val="8874" w:id="-50365139"/>
        </w:rPr>
        <w:t>局文</w:t>
      </w:r>
      <w:r>
        <w:rPr>
          <w:rFonts w:hint="eastAsia" w:ascii="方正小标宋简体" w:eastAsia="方正小标宋简体"/>
          <w:color w:val="FF0000"/>
          <w:spacing w:val="36"/>
          <w:w w:val="82"/>
          <w:kern w:val="0"/>
          <w:sz w:val="72"/>
          <w:szCs w:val="72"/>
          <w:fitText w:val="8874" w:id="-50365139"/>
        </w:rPr>
        <w:t>件</w:t>
      </w:r>
    </w:p>
    <w:p>
      <w:pPr>
        <w:spacing w:line="500" w:lineRule="exact"/>
        <w:rPr>
          <w:rFonts w:ascii="仿宋_GB2312" w:eastAsia="仿宋_GB2312"/>
          <w:sz w:val="32"/>
        </w:rPr>
      </w:pPr>
    </w:p>
    <w:p>
      <w:pPr>
        <w:spacing w:line="500" w:lineRule="exact"/>
        <w:rPr>
          <w:rFonts w:ascii="仿宋_GB2312" w:eastAsia="仿宋_GB2312"/>
          <w:sz w:val="32"/>
        </w:rPr>
      </w:pPr>
    </w:p>
    <w:p>
      <w:pPr>
        <w:spacing w:line="500" w:lineRule="exact"/>
        <w:rPr>
          <w:rFonts w:ascii="仿宋_GB2312" w:eastAsia="仿宋_GB2312"/>
          <w:sz w:val="32"/>
        </w:rPr>
      </w:pPr>
      <w:r>
        <w:rPr>
          <w:rFonts w:hint="eastAsia" w:ascii="仿宋_GB2312" w:eastAsia="仿宋_GB2312"/>
          <w:sz w:val="32"/>
        </w:rPr>
        <w:t>　慈文广旅体</w:t>
      </w:r>
      <w:r>
        <w:rPr>
          <w:rFonts w:hint="eastAsia" w:ascii="仿宋_GB2312" w:eastAsia="仿宋_GB2312"/>
          <w:sz w:val="32"/>
          <w:lang w:eastAsia="zh-CN"/>
        </w:rPr>
        <w:t>建</w:t>
      </w:r>
      <w:r>
        <w:rPr>
          <w:rFonts w:hint="eastAsia" w:ascii="仿宋_GB2312" w:eastAsia="仿宋_GB2312"/>
          <w:sz w:val="32"/>
        </w:rPr>
        <w:t>〔2025〕</w:t>
      </w:r>
      <w:r>
        <w:rPr>
          <w:rFonts w:hint="eastAsia" w:ascii="仿宋_GB2312" w:eastAsia="仿宋_GB2312"/>
          <w:sz w:val="32"/>
          <w:lang w:val="en-US" w:eastAsia="zh-CN"/>
        </w:rPr>
        <w:t>11</w:t>
      </w:r>
      <w:r>
        <w:rPr>
          <w:rFonts w:hint="eastAsia" w:ascii="仿宋_GB2312" w:eastAsia="仿宋_GB2312"/>
          <w:sz w:val="32"/>
        </w:rPr>
        <w:t>号　　　　 　　签发人：邹霞芳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51435</wp:posOffset>
                </wp:positionV>
                <wp:extent cx="5829300" cy="3810"/>
                <wp:effectExtent l="9525" t="9525" r="9525" b="15240"/>
                <wp:wrapNone/>
                <wp:docPr id="1" name="矩形 1"/>
                <wp:cNvGraphicFramePr/>
                <a:graphic xmlns:a="http://schemas.openxmlformats.org/drawingml/2006/main">
                  <a:graphicData uri="http://schemas.microsoft.com/office/word/2010/wordprocessingShape">
                    <wps:wsp>
                      <wps:cNvSpPr/>
                      <wps:spPr>
                        <a:xfrm flipV="1">
                          <a:off x="0" y="0"/>
                          <a:ext cx="5829300" cy="3810"/>
                        </a:xfrm>
                        <a:prstGeom prst="rect">
                          <a:avLst/>
                        </a:prstGeom>
                        <a:solidFill>
                          <a:srgbClr val="FFFFFF"/>
                        </a:solidFill>
                        <a:ln w="19050" cap="flat" cmpd="sng">
                          <a:solidFill>
                            <a:srgbClr val="FF0000"/>
                          </a:solidFill>
                          <a:prstDash val="solid"/>
                          <a:miter/>
                          <a:headEnd type="none" w="med" len="med"/>
                          <a:tailEnd type="none" w="med" len="med"/>
                        </a:ln>
                        <a:effectLst/>
                      </wps:spPr>
                      <wps:bodyPr vert="horz" anchor="t" anchorCtr="0" upright="1"/>
                    </wps:wsp>
                  </a:graphicData>
                </a:graphic>
              </wp:anchor>
            </w:drawing>
          </mc:Choice>
          <mc:Fallback>
            <w:pict>
              <v:rect id="_x0000_s1026" o:spid="_x0000_s1026" o:spt="1" style="position:absolute;left:0pt;flip:y;margin-left:-6.4pt;margin-top:4.05pt;height:0.3pt;width:459pt;z-index:251659264;mso-width-relative:page;mso-height-relative:page;" fillcolor="#FFFFFF" filled="t" stroked="t" coordsize="21600,21600" o:gfxdata="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">
                <v:fill on="t" focussize="0,0"/>
                <v:stroke weight="1.5pt" color="#FF0000"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对市</w:t>
      </w:r>
      <w:r>
        <w:rPr>
          <w:rFonts w:hint="eastAsia" w:ascii="方正小标宋简体" w:eastAsia="方正小标宋简体"/>
          <w:sz w:val="44"/>
          <w:szCs w:val="44"/>
          <w:lang w:eastAsia="zh-CN"/>
        </w:rPr>
        <w:t>十八</w:t>
      </w:r>
      <w:r>
        <w:rPr>
          <w:rFonts w:hint="eastAsia" w:ascii="方正小标宋简体" w:eastAsia="方正小标宋简体"/>
          <w:sz w:val="44"/>
          <w:szCs w:val="44"/>
        </w:rPr>
        <w:t>届人</w:t>
      </w:r>
      <w:bookmarkStart w:id="0" w:name="_GoBack"/>
      <w:bookmarkEnd w:id="0"/>
      <w:r>
        <w:rPr>
          <w:rFonts w:hint="eastAsia" w:ascii="方正小标宋简体" w:eastAsia="方正小标宋简体"/>
          <w:sz w:val="44"/>
          <w:szCs w:val="44"/>
        </w:rPr>
        <w:t>大</w:t>
      </w:r>
      <w:r>
        <w:rPr>
          <w:rFonts w:hint="eastAsia" w:ascii="方正小标宋简体" w:eastAsia="方正小标宋简体"/>
          <w:sz w:val="44"/>
          <w:szCs w:val="44"/>
          <w:lang w:eastAsia="zh-CN"/>
        </w:rPr>
        <w:t>四</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294</w:t>
      </w:r>
      <w:r>
        <w:rPr>
          <w:rFonts w:hint="eastAsia" w:ascii="方正小标宋简体" w:eastAsia="方正小标宋简体"/>
          <w:sz w:val="44"/>
          <w:szCs w:val="44"/>
        </w:rPr>
        <w:t>号建议的答复</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胡立华代表：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您提出的《关于加强横河区域登山健身步道建设的建议》收悉，现就您提出的建议和要求，综合横河镇人民政府、市财政局的意见，答复如下：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翠屏山北麓横河区域登山健身步道是贯穿整个南部山脉，保持原始生态的具有健身功能的落叶步道和木栈道，沿途蕴藏着丰富的文化旅游资源，加强登山健身步道建设对横河南部文旅发展具有重大意义。针对您提出的步道配套设施缺失、部分路段破损严重、步道线路分布杂乱的现象，</w:t>
      </w:r>
      <w:r>
        <w:rPr>
          <w:rFonts w:hint="eastAsia"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eastAsia="zh-CN"/>
        </w:rPr>
        <w:t>镇</w:t>
      </w:r>
      <w:r>
        <w:rPr>
          <w:rFonts w:hint="eastAsia" w:ascii="Times New Roman" w:hAnsi="Times New Roman" w:eastAsia="仿宋_GB2312" w:cs="Times New Roman"/>
          <w:color w:val="auto"/>
          <w:sz w:val="32"/>
          <w:szCs w:val="32"/>
          <w:lang w:val="en-US" w:eastAsia="zh-CN"/>
        </w:rPr>
        <w:t>两级</w:t>
      </w:r>
      <w:r>
        <w:rPr>
          <w:rFonts w:hint="eastAsia" w:ascii="Times New Roman" w:hAnsi="Times New Roman" w:eastAsia="仿宋_GB2312" w:cs="Times New Roman"/>
          <w:color w:val="auto"/>
          <w:sz w:val="32"/>
          <w:szCs w:val="32"/>
          <w:lang w:eastAsia="zh-CN"/>
        </w:rPr>
        <w:t>已落实相关措施：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一、全面摸底登山步道情况，建立动态管理台账。</w:t>
      </w:r>
      <w:r>
        <w:rPr>
          <w:rFonts w:hint="eastAsia" w:ascii="Times New Roman" w:hAnsi="Times New Roman" w:eastAsia="仿宋_GB2312" w:cs="Times New Roman"/>
          <w:color w:val="auto"/>
          <w:sz w:val="32"/>
          <w:szCs w:val="32"/>
          <w:lang w:val="en-US" w:eastAsia="zh-CN"/>
        </w:rPr>
        <w:t>按照翠屏山文旅融合区登山步道整合提升工程要求，我局统一委托第三方采集了包括横河镇在内的全市步道长度、经纬度、海拔等矢量数据，设计步道电子导览图、路书、登山指南等基础信息，绘制了全市步道一览图，已确定主线60公里、环线（支线）140余公里的总体网络图。同时，横河镇</w:t>
      </w:r>
      <w:r>
        <w:rPr>
          <w:rFonts w:hint="eastAsia" w:ascii="Times New Roman" w:hAnsi="Times New Roman" w:eastAsia="仿宋_GB2312" w:cs="Times New Roman"/>
          <w:color w:val="auto"/>
          <w:sz w:val="32"/>
          <w:szCs w:val="32"/>
          <w:lang w:eastAsia="zh-CN"/>
        </w:rPr>
        <w:t>组织文旅、城建等相关部门人员，采用人工实地探勘的方式，对全镇区域内</w:t>
      </w:r>
      <w:r>
        <w:rPr>
          <w:rFonts w:hint="eastAsia" w:ascii="Times New Roman" w:hAnsi="Times New Roman" w:eastAsia="仿宋_GB2312" w:cs="Times New Roman"/>
          <w:color w:val="auto"/>
          <w:sz w:val="32"/>
          <w:szCs w:val="32"/>
          <w:lang w:val="en-US" w:eastAsia="zh-CN"/>
        </w:rPr>
        <w:t>42公里登山步道进行“地毯式”排查，</w:t>
      </w:r>
      <w:r>
        <w:rPr>
          <w:rFonts w:hint="eastAsia" w:ascii="Times New Roman" w:hAnsi="Times New Roman" w:eastAsia="仿宋_GB2312" w:cs="Times New Roman"/>
          <w:color w:val="auto"/>
          <w:sz w:val="32"/>
          <w:szCs w:val="32"/>
          <w:lang w:eastAsia="zh-CN"/>
        </w:rPr>
        <w:t>全面探勘排摸与评估，对道路破损段、标识标牌缺失点、休憩亭椅维修点位做逐一登记，建立数字化步道档案，便于后续设计完善步道修缮方案。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二、制定三年步道提升计划，分阶段攻坚重点任务。</w:t>
      </w:r>
      <w:r>
        <w:rPr>
          <w:rFonts w:hint="eastAsia" w:ascii="Times New Roman" w:hAnsi="Times New Roman" w:eastAsia="仿宋_GB2312" w:cs="Times New Roman"/>
          <w:color w:val="auto"/>
          <w:sz w:val="32"/>
          <w:szCs w:val="32"/>
          <w:lang w:val="en-US" w:eastAsia="zh-CN"/>
        </w:rPr>
        <w:t>遵循整体保护、合理利用的原则，保持延续古道历史形态和风貌，不破坏与其相互依存的自然景观和环境原则，</w:t>
      </w:r>
      <w:r>
        <w:rPr>
          <w:rFonts w:hint="eastAsia" w:ascii="Times New Roman" w:hAnsi="Times New Roman" w:eastAsia="仿宋_GB2312" w:cs="Times New Roman"/>
          <w:color w:val="auto"/>
          <w:sz w:val="32"/>
          <w:szCs w:val="32"/>
          <w:lang w:eastAsia="zh-CN"/>
        </w:rPr>
        <w:t>横河</w:t>
      </w:r>
      <w:r>
        <w:rPr>
          <w:rFonts w:hint="eastAsia" w:ascii="Times New Roman" w:hAnsi="Times New Roman" w:eastAsia="仿宋_GB2312" w:cs="Times New Roman"/>
          <w:color w:val="auto"/>
          <w:sz w:val="32"/>
          <w:szCs w:val="32"/>
          <w:lang w:val="en-US" w:eastAsia="zh-CN"/>
        </w:rPr>
        <w:t>镇制定</w:t>
      </w:r>
      <w:r>
        <w:rPr>
          <w:rFonts w:hint="eastAsia" w:ascii="Times New Roman" w:hAnsi="Times New Roman" w:eastAsia="仿宋_GB2312" w:cs="Times New Roman"/>
          <w:color w:val="auto"/>
          <w:sz w:val="32"/>
          <w:szCs w:val="32"/>
          <w:lang w:eastAsia="zh-CN"/>
        </w:rPr>
        <w:t>登山健身步道三年改造提升计划，</w:t>
      </w:r>
      <w:r>
        <w:rPr>
          <w:rFonts w:hint="eastAsia" w:ascii="Times New Roman" w:hAnsi="Times New Roman" w:eastAsia="仿宋_GB2312" w:cs="Times New Roman"/>
          <w:color w:val="auto"/>
          <w:sz w:val="32"/>
          <w:szCs w:val="32"/>
          <w:lang w:val="en-US" w:eastAsia="zh-CN"/>
        </w:rPr>
        <w:t>2025年计划新建1条大石山环线步道、修缮提升3条登山健身步道，安排资金200万元。2026年起分年逐步推进梅湖环线步道提升和龙南梅园段环浙连接线步道建设，持续提升步道生态品质与游客体验感。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w:t>
      </w:r>
      <w:r>
        <w:rPr>
          <w:rFonts w:hint="eastAsia" w:ascii="Times New Roman" w:hAnsi="Times New Roman" w:eastAsia="仿宋_GB2312" w:cs="Times New Roman"/>
          <w:color w:val="auto"/>
          <w:sz w:val="32"/>
          <w:szCs w:val="32"/>
          <w:lang w:val="en-US" w:eastAsia="zh-CN"/>
        </w:rPr>
        <w:t>打造精品线路。按照翠屏山文旅融合区登山步道整合提升工程要求及环浙步道建设需求，我局于2025年对梅园-大山段步道进行建设提升。同时按照步道四季节点、线路特色区分归类，挖掘沿线历史文化、风景名胜、特色村落、特色资源点、文旅产业等资料，整理确定横河镇4条精品线路，在“文旅慈溪”公众号进行宣传推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四、</w:t>
      </w:r>
      <w:r>
        <w:rPr>
          <w:rFonts w:hint="eastAsia" w:ascii="Times New Roman" w:hAnsi="Times New Roman" w:eastAsia="仿宋_GB2312" w:cs="Times New Roman"/>
          <w:color w:val="auto"/>
          <w:sz w:val="32"/>
          <w:szCs w:val="32"/>
          <w:lang w:eastAsia="zh-CN"/>
        </w:rPr>
        <w:t>构建长效管护机制，巩固整治成效。推行“镇级统筹+村级认领”两级管理模式，明确“每月巡查保洁、季度评估”工作标准。</w:t>
      </w:r>
      <w:r>
        <w:rPr>
          <w:rFonts w:hint="eastAsia" w:ascii="Times New Roman" w:hAnsi="Times New Roman" w:eastAsia="仿宋_GB2312" w:cs="Times New Roman"/>
          <w:color w:val="auto"/>
          <w:sz w:val="32"/>
          <w:szCs w:val="32"/>
          <w:lang w:val="en-US" w:eastAsia="zh-CN"/>
        </w:rPr>
        <w:t>横河镇</w:t>
      </w:r>
      <w:r>
        <w:rPr>
          <w:rFonts w:hint="eastAsia" w:ascii="Times New Roman" w:hAnsi="Times New Roman" w:eastAsia="仿宋_GB2312" w:cs="Times New Roman"/>
          <w:color w:val="auto"/>
          <w:sz w:val="32"/>
          <w:szCs w:val="32"/>
          <w:lang w:eastAsia="zh-CN"/>
        </w:rPr>
        <w:t>设立</w:t>
      </w:r>
      <w:r>
        <w:rPr>
          <w:rFonts w:hint="eastAsia" w:ascii="Times New Roman" w:hAnsi="Times New Roman" w:eastAsia="仿宋_GB2312" w:cs="Times New Roman"/>
          <w:color w:val="auto"/>
          <w:sz w:val="32"/>
          <w:szCs w:val="32"/>
          <w:lang w:val="en-US" w:eastAsia="zh-CN"/>
        </w:rPr>
        <w:t>了</w:t>
      </w:r>
      <w:r>
        <w:rPr>
          <w:rFonts w:hint="eastAsia" w:ascii="Times New Roman" w:hAnsi="Times New Roman" w:eastAsia="仿宋_GB2312" w:cs="Times New Roman"/>
          <w:color w:val="auto"/>
          <w:sz w:val="32"/>
          <w:szCs w:val="32"/>
          <w:lang w:eastAsia="zh-CN"/>
        </w:rPr>
        <w:t>年度登山步道专项维护费用，完善步道日常保洁的资金保障。同时，将步道管护纳入村年度考核指标，以考核促管护，形成长效管护体系。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最后，再次感谢您对我们工作的关心和支持。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慈溪市文化和广电旅游体育局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抄　　送：市人大代表工委，市政府办公室，市财政局，横河镇，横河镇人大主席团。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联 系 人：顾利鸥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联系电话：63812362</w:t>
      </w:r>
    </w:p>
    <w:p>
      <w:pPr>
        <w:ind w:firstLine="640" w:firstLineChars="200"/>
        <w:jc w:val="center"/>
        <w:rPr>
          <w:rFonts w:hint="eastAsia" w:ascii="仿宋_GB2312" w:hAnsi="仿宋_GB2312" w:eastAsia="仿宋_GB2312" w:cs="仿宋_GB2312"/>
          <w:sz w:val="32"/>
          <w:szCs w:val="32"/>
        </w:rPr>
      </w:pPr>
    </w:p>
    <w:sectPr>
      <w:pgSz w:w="11906" w:h="16838"/>
      <w:pgMar w:top="209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5BBF"/>
    <w:rsid w:val="09184EB2"/>
    <w:rsid w:val="0A6E777C"/>
    <w:rsid w:val="0B7653A9"/>
    <w:rsid w:val="0B9715F1"/>
    <w:rsid w:val="10FFD9EF"/>
    <w:rsid w:val="175C2EA3"/>
    <w:rsid w:val="1DE41230"/>
    <w:rsid w:val="20013E65"/>
    <w:rsid w:val="207F671C"/>
    <w:rsid w:val="243B4C7F"/>
    <w:rsid w:val="254B0259"/>
    <w:rsid w:val="265F1B31"/>
    <w:rsid w:val="2AB503DE"/>
    <w:rsid w:val="2F3037E0"/>
    <w:rsid w:val="30CA4D4E"/>
    <w:rsid w:val="3E3856FE"/>
    <w:rsid w:val="3FBFDC26"/>
    <w:rsid w:val="42F5162E"/>
    <w:rsid w:val="481F2099"/>
    <w:rsid w:val="4A2569AC"/>
    <w:rsid w:val="4CE67E7D"/>
    <w:rsid w:val="4F16709C"/>
    <w:rsid w:val="52FD07A2"/>
    <w:rsid w:val="55FBA3CB"/>
    <w:rsid w:val="57FB58F0"/>
    <w:rsid w:val="5A7C2AAD"/>
    <w:rsid w:val="5BBEACBF"/>
    <w:rsid w:val="5BE269E6"/>
    <w:rsid w:val="5E790711"/>
    <w:rsid w:val="64B40963"/>
    <w:rsid w:val="6B5E24F4"/>
    <w:rsid w:val="6DFD3F82"/>
    <w:rsid w:val="722637FD"/>
    <w:rsid w:val="77F79CE2"/>
    <w:rsid w:val="7997AF6D"/>
    <w:rsid w:val="79AACC5D"/>
    <w:rsid w:val="7BF81B41"/>
    <w:rsid w:val="7FFE18A8"/>
    <w:rsid w:val="DEF34E35"/>
    <w:rsid w:val="EEFF0FF3"/>
    <w:rsid w:val="F1AF479B"/>
    <w:rsid w:val="FBFFF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Indent"/>
    <w:basedOn w:val="1"/>
    <w:next w:val="2"/>
    <w:qFormat/>
    <w:uiPriority w:val="0"/>
    <w:pPr>
      <w:widowControl/>
      <w:spacing w:line="360" w:lineRule="auto"/>
      <w:ind w:firstLine="560"/>
    </w:pPr>
    <w:rPr>
      <w:rFonts w:ascii="仿宋_GB2312" w:hAnsi="Calibri" w:eastAsia="仿宋_GB2312"/>
      <w:kern w:val="0"/>
      <w:sz w:val="28"/>
      <w:szCs w:val="28"/>
    </w:rPr>
  </w:style>
  <w:style w:type="paragraph" w:styleId="6">
    <w:name w:val="Body Text Indent 2"/>
    <w:basedOn w:val="1"/>
    <w:unhideWhenUsed/>
    <w:qFormat/>
    <w:uiPriority w:val="0"/>
    <w:pPr>
      <w:spacing w:after="120" w:line="480" w:lineRule="auto"/>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next w:val="9"/>
    <w:qFormat/>
    <w:uiPriority w:val="0"/>
    <w:pPr>
      <w:ind w:firstLine="420" w:firstLineChars="100"/>
    </w:pPr>
    <w:rPr>
      <w:rFonts w:ascii="Calibri" w:hAnsi="Calibri"/>
    </w:rPr>
  </w:style>
  <w:style w:type="paragraph" w:styleId="9">
    <w:name w:val="Body Text First Indent 2"/>
    <w:basedOn w:val="5"/>
    <w:next w:val="2"/>
    <w:qFormat/>
    <w:uiPriority w:val="0"/>
    <w:pPr>
      <w:ind w:firstLine="420"/>
    </w:pPr>
    <w:rPr>
      <w:rFonts w:ascii="Calibri" w:hAnsi="Calibri" w:eastAsia="宋体" w:cs="Times New Roman"/>
    </w:rPr>
  </w:style>
  <w:style w:type="paragraph" w:customStyle="1" w:styleId="12">
    <w:name w:val="Normal Indent"/>
    <w:basedOn w:val="1"/>
    <w:uiPriority w:val="0"/>
    <w:pPr>
      <w:ind w:firstLine="420" w:firstLineChars="200"/>
    </w:pPr>
    <w:rPr>
      <w:rFonts w:eastAsia="仿宋"/>
    </w:rPr>
  </w:style>
  <w:style w:type="paragraph" w:customStyle="1" w:styleId="13">
    <w:name w:val="Body Text First Indent"/>
    <w:basedOn w:val="3"/>
    <w:next w:val="14"/>
    <w:uiPriority w:val="0"/>
    <w:pPr>
      <w:ind w:firstLine="420" w:firstLineChars="100"/>
    </w:pPr>
    <w:rPr>
      <w:rFonts w:ascii="Calibri" w:hAnsi="Calibri"/>
    </w:rPr>
  </w:style>
  <w:style w:type="paragraph" w:customStyle="1" w:styleId="14">
    <w:name w:val="Body Text First Indent 2"/>
    <w:basedOn w:val="15"/>
    <w:next w:val="12"/>
    <w:uiPriority w:val="0"/>
    <w:pPr>
      <w:ind w:firstLine="420"/>
    </w:pPr>
    <w:rPr>
      <w:rFonts w:ascii="Calibri" w:hAnsi="Calibri" w:eastAsia="宋体" w:cs="Times New Roman"/>
    </w:rPr>
  </w:style>
  <w:style w:type="paragraph" w:customStyle="1" w:styleId="15">
    <w:name w:val="Body Text Indent"/>
    <w:basedOn w:val="1"/>
    <w:next w:val="12"/>
    <w:uiPriority w:val="0"/>
    <w:pPr>
      <w:widowControl/>
      <w:spacing w:line="360" w:lineRule="auto"/>
      <w:ind w:firstLine="560"/>
    </w:pPr>
    <w:rPr>
      <w:rFonts w:ascii="仿宋_GB2312" w:hAnsi="Calibri" w:eastAsia="仿宋_GB2312" w:cs="Times New Roman"/>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hp</dc:creator>
  <cp:lastModifiedBy>cxwgj</cp:lastModifiedBy>
  <cp:lastPrinted>2023-06-08T08:36:52Z</cp:lastPrinted>
  <dcterms:modified xsi:type="dcterms:W3CDTF">2025-06-30T08:56:03Z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2C01C379D3C1B576A3E06168F626CB85</vt:lpwstr>
  </property>
</Properties>
</file>