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/>
          <w:bCs/>
          <w:sz w:val="30"/>
        </w:rPr>
      </w:pPr>
    </w:p>
    <w:p>
      <w:pPr>
        <w:jc w:val="left"/>
        <w:rPr>
          <w:rFonts w:hint="eastAsia" w:ascii="黑体" w:eastAsia="黑体"/>
          <w:b/>
          <w:bCs/>
          <w:sz w:val="30"/>
        </w:rPr>
      </w:pPr>
    </w:p>
    <w:p>
      <w:pPr>
        <w:jc w:val="right"/>
        <w:rPr>
          <w:rFonts w:hint="eastAsia" w:eastAsia="黑体"/>
          <w:b/>
          <w:sz w:val="30"/>
        </w:rPr>
      </w:pPr>
      <w:bookmarkStart w:id="0" w:name="secretCw"/>
      <w:bookmarkEnd w:id="0"/>
    </w:p>
    <w:p>
      <w:pPr>
        <w:jc w:val="right"/>
        <w:rPr>
          <w:rFonts w:hint="eastAsia" w:eastAsia="黑体"/>
          <w:b/>
          <w:sz w:val="30"/>
        </w:rPr>
      </w:pPr>
      <w:bookmarkStart w:id="1" w:name="importantLevelCw"/>
      <w:bookmarkEnd w:id="1"/>
    </w:p>
    <w:p>
      <w:pPr>
        <w:pStyle w:val="9"/>
        <w:jc w:val="both"/>
        <w:rPr>
          <w:rFonts w:hint="eastAsia"/>
          <w:sz w:val="30"/>
        </w:rPr>
      </w:pPr>
    </w:p>
    <w:p>
      <w:pPr>
        <w:pStyle w:val="9"/>
        <w:jc w:val="both"/>
        <w:rPr>
          <w:rFonts w:hint="eastAsia"/>
          <w:sz w:val="30"/>
        </w:rPr>
      </w:pPr>
    </w:p>
    <w:p>
      <w:pPr>
        <w:pStyle w:val="9"/>
        <w:rPr>
          <w:rFonts w:hint="eastAsia" w:eastAsia="方正小标宋简体"/>
          <w:sz w:val="84"/>
        </w:rPr>
      </w:pPr>
      <w:r>
        <w:rPr>
          <w:rFonts w:hint="eastAsia" w:eastAsia="方正小标宋简体"/>
          <w:spacing w:val="1"/>
          <w:w w:val="47"/>
          <w:kern w:val="0"/>
          <w:sz w:val="84"/>
          <w:fitText w:val="8400" w:id="-2084924928"/>
        </w:rPr>
        <w:t>中国移动通信集团浙江有限公司</w:t>
      </w:r>
      <w:bookmarkStart w:id="2" w:name="cwCountName"/>
      <w:r>
        <w:rPr>
          <w:rFonts w:hint="eastAsia" w:eastAsia="方正小标宋简体"/>
          <w:spacing w:val="1"/>
          <w:w w:val="47"/>
          <w:kern w:val="0"/>
          <w:sz w:val="84"/>
          <w:fitText w:val="8400" w:id="-2084924928"/>
        </w:rPr>
        <w:t>慈溪分公司</w:t>
      </w:r>
      <w:bookmarkEnd w:id="2"/>
      <w:r>
        <w:rPr>
          <w:rFonts w:hint="eastAsia" w:eastAsia="方正小标宋简体"/>
          <w:spacing w:val="1"/>
          <w:w w:val="47"/>
          <w:kern w:val="0"/>
          <w:sz w:val="84"/>
          <w:fitText w:val="8400" w:id="-2084924928"/>
        </w:rPr>
        <w:t>文</w:t>
      </w:r>
      <w:r>
        <w:rPr>
          <w:rFonts w:hint="eastAsia" w:eastAsia="方正小标宋简体"/>
          <w:spacing w:val="0"/>
          <w:w w:val="47"/>
          <w:kern w:val="0"/>
          <w:sz w:val="84"/>
          <w:fitText w:val="8400" w:id="-2084924928"/>
        </w:rPr>
        <w:t>件</w:t>
      </w:r>
    </w:p>
    <w:p>
      <w:pPr>
        <w:rPr>
          <w:rFonts w:hint="eastAsia" w:ascii="仿宋_GB2312" w:eastAsia="仿宋"/>
          <w:b/>
          <w:sz w:val="30"/>
        </w:rPr>
      </w:pPr>
      <w:bookmarkStart w:id="3" w:name="fileNoCw_01"/>
      <w:bookmarkEnd w:id="3"/>
      <w:r>
        <w:rPr>
          <w:rFonts w:hint="eastAsia" w:ascii="仿宋_GB2312" w:eastAsia="仿宋"/>
          <w:sz w:val="30"/>
        </w:rPr>
        <w:t xml:space="preserve">             </w:t>
      </w:r>
      <w:bookmarkStart w:id="4" w:name="issueLeaderCw"/>
      <w:bookmarkEnd w:id="4"/>
      <w:r>
        <w:rPr>
          <w:rFonts w:hint="eastAsia" w:ascii="仿宋_GB2312" w:eastAsia="仿宋"/>
          <w:sz w:val="30"/>
        </w:rPr>
        <w:t xml:space="preserve"> </w:t>
      </w:r>
      <w:r>
        <w:rPr>
          <w:rFonts w:ascii="仿宋_GB2312" w:eastAsia="仿宋"/>
          <w:sz w:val="30"/>
        </w:rPr>
        <w:t xml:space="preserve">               </w:t>
      </w:r>
    </w:p>
    <w:p>
      <w:pPr>
        <w:spacing w:line="600" w:lineRule="exact"/>
        <w:jc w:val="center"/>
        <w:rPr>
          <w:rFonts w:hint="eastAsia"/>
          <w:sz w:val="28"/>
        </w:rPr>
      </w:pPr>
      <w:r>
        <w:rPr>
          <w:b/>
          <w:color w:val="FF0000"/>
          <w:szCs w:val="21"/>
        </w:rPr>
        <mc:AlternateContent>
          <mc:Choice Requires="wpc">
            <w:drawing>
              <wp:inline distT="0" distB="0" distL="114300" distR="114300">
                <wp:extent cx="5257800" cy="198120"/>
                <wp:effectExtent l="0" t="0" r="0" b="0"/>
                <wp:docPr id="1926" name="画布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直接连接符 3"/>
                        <wps:cNvCnPr/>
                        <wps:spPr>
                          <a:xfrm>
                            <a:off x="0" y="99060"/>
                            <a:ext cx="5257800" cy="728"/>
                          </a:xfrm>
                          <a:prstGeom prst="line">
                            <a:avLst/>
                          </a:prstGeom>
                          <a:noFill/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49" o:spid="_x0000_s1026" o:spt="203" style="height:15.6pt;width:414pt;" coordsize="5257800,198120" editas="canvas" o:gfxdata="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tOJCztUAAAAE&#10;AQAADwAAAAAAAAABACAAAAAiAAAAZHJzL2Rvd25yZXYueG1sUEsBAhQAFAAAAAgAh07iQCIYdDrK&#10;AgAA/gUAAA4AAAAAAAAAAQAgAAAAJAEAAGRycy9lMm9Eb2MueG1sUEsFBgAAAAAGAAYAWQEAAGAG&#10;AAAAAA==&#10;">
                <o:lock v:ext="edit" aspectratio="f"/>
                <v:shape id="画布 49" o:spid="_x0000_s1026" style="position:absolute;left:0;top:0;height:198120;width:5257800;" filled="f" stroked="f" coordsize="21600,21600" o:gfxdata="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tOJCztUAAAAEAQAADwAAAAAAAAABACAAAAAiAAAAZHJzL2Rvd25yZXYueG1sUEsBAhQAFAAAAAgA&#10;h07iQAg6enuaAgAAeQUAAA4AAAAAAAAAAQAgAAAAJAEAAGRycy9lMm9Eb2MueG1sUEsFBgAAAAAG&#10;AAYAWQEAADAGAAAAAA==&#10;">
                  <v:fill on="f" focussize="0,0"/>
                  <v:stroke on="f"/>
                  <v:imagedata o:title=""/>
                  <o:lock v:ext="edit" aspectratio="t"/>
                </v:shape>
                <v:line id="_x0000_s1026" o:spid="_x0000_s1026" o:spt="20" style="position:absolute;left:0;top:99060;height:728;width:5257800;" filled="f" stroked="t" coordsize="21600,21600" o:gfxdata="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2YzyO1AAAAAQBAAAPAAAAAAAAAAEAIAAAACIAAABkcnMvZG93bnJldi54bWxQ&#10;SwECFAAUAAAACACHTuJArIVr/W0CAADLBAAADgAAAAAAAAABACAAAAAjAQAAZHJzL2Uyb0RvYy54&#10;bWxQSwUGAAAAAAYABgBZAQAAAgYAAAAA&#10;">
                  <v:fill on="f" focussize="0,0"/>
                  <v:stroke weight="1.5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autoSpaceDE w:val="0"/>
        <w:autoSpaceDN w:val="0"/>
        <w:spacing w:line="240" w:lineRule="atLeast"/>
        <w:rPr>
          <w:rFonts w:ascii="宋体"/>
          <w:sz w:val="24"/>
        </w:rPr>
      </w:pPr>
    </w:p>
    <w:p>
      <w:pPr>
        <w:spacing w:line="560" w:lineRule="exact"/>
        <w:jc w:val="center"/>
        <w:rPr>
          <w:rFonts w:hint="eastAsia" w:ascii="宋体" w:hAnsi="宋体" w:eastAsia="宋体" w:cs="Arial"/>
          <w:b/>
          <w:sz w:val="44"/>
          <w:szCs w:val="44"/>
        </w:rPr>
      </w:pPr>
      <w:bookmarkStart w:id="5" w:name="bodyCw"/>
      <w:r>
        <w:rPr>
          <w:rFonts w:hint="eastAsia" w:ascii="宋体" w:hAnsi="宋体" w:eastAsia="宋体" w:cs="Arial"/>
          <w:b/>
          <w:sz w:val="44"/>
          <w:szCs w:val="44"/>
        </w:rPr>
        <w:t>关于市十</w:t>
      </w:r>
      <w:r>
        <w:rPr>
          <w:rFonts w:hint="eastAsia" w:ascii="宋体" w:hAnsi="宋体" w:eastAsia="宋体" w:cs="Arial"/>
          <w:b/>
          <w:sz w:val="44"/>
          <w:szCs w:val="44"/>
          <w:lang w:eastAsia="zh-CN"/>
        </w:rPr>
        <w:t>八</w:t>
      </w:r>
      <w:r>
        <w:rPr>
          <w:rFonts w:hint="eastAsia" w:ascii="宋体" w:hAnsi="宋体" w:eastAsia="宋体" w:cs="Arial"/>
          <w:b/>
          <w:sz w:val="44"/>
          <w:szCs w:val="44"/>
        </w:rPr>
        <w:t>届人大</w:t>
      </w:r>
      <w:r>
        <w:rPr>
          <w:rFonts w:hint="eastAsia" w:ascii="宋体" w:hAnsi="宋体" w:eastAsia="宋体" w:cs="Arial"/>
          <w:b/>
          <w:sz w:val="44"/>
          <w:szCs w:val="44"/>
          <w:lang w:val="en-US" w:eastAsia="zh-CN"/>
        </w:rPr>
        <w:t>四</w:t>
      </w:r>
      <w:r>
        <w:rPr>
          <w:rFonts w:hint="eastAsia" w:ascii="宋体" w:hAnsi="宋体" w:eastAsia="宋体" w:cs="Arial"/>
          <w:b/>
          <w:sz w:val="44"/>
          <w:szCs w:val="44"/>
        </w:rPr>
        <w:t>次会议第</w:t>
      </w:r>
      <w:r>
        <w:rPr>
          <w:rFonts w:hint="default" w:ascii="宋体" w:hAnsi="宋体" w:cs="Arial"/>
          <w:b/>
          <w:sz w:val="44"/>
          <w:szCs w:val="44"/>
          <w:lang w:val="en-US"/>
        </w:rPr>
        <w:t>386</w:t>
      </w:r>
      <w:r>
        <w:rPr>
          <w:rFonts w:hint="eastAsia" w:ascii="宋体" w:hAnsi="宋体" w:eastAsia="宋体" w:cs="Arial"/>
          <w:b/>
          <w:sz w:val="44"/>
          <w:szCs w:val="44"/>
        </w:rPr>
        <w:t>号</w:t>
      </w:r>
    </w:p>
    <w:p>
      <w:pPr>
        <w:spacing w:line="560" w:lineRule="exact"/>
        <w:jc w:val="center"/>
        <w:rPr>
          <w:rFonts w:ascii="宋体" w:hAnsi="宋体" w:eastAsia="宋体" w:cs="Arial"/>
          <w:b/>
          <w:sz w:val="44"/>
          <w:szCs w:val="44"/>
        </w:rPr>
      </w:pPr>
      <w:r>
        <w:rPr>
          <w:rFonts w:hint="eastAsia" w:ascii="宋体" w:hAnsi="宋体" w:eastAsia="宋体" w:cs="Arial"/>
          <w:b/>
          <w:sz w:val="44"/>
          <w:szCs w:val="44"/>
        </w:rPr>
        <w:t>建议的协办意见</w:t>
      </w:r>
    </w:p>
    <w:p>
      <w:pPr>
        <w:spacing w:line="560" w:lineRule="exact"/>
        <w:rPr>
          <w:rFonts w:ascii="宋体" w:hAnsi="Times New Roman" w:eastAsia="仿宋" w:cs="Times New Roman"/>
          <w:b w:val="0"/>
          <w:sz w:val="32"/>
          <w:szCs w:val="32"/>
          <w:lang w:val="en-US" w:eastAsia="zh-CN" w:bidi="ar-SA"/>
        </w:rPr>
      </w:pPr>
    </w:p>
    <w:p>
      <w:pPr>
        <w:spacing w:line="560" w:lineRule="exact"/>
        <w:rPr>
          <w:rFonts w:ascii="宋体" w:hAnsi="Times New Roman" w:eastAsia="仿宋" w:cs="Times New Roman"/>
          <w:b w:val="0"/>
          <w:sz w:val="32"/>
          <w:szCs w:val="32"/>
          <w:lang w:val="en-US" w:eastAsia="zh-CN" w:bidi="ar-SA"/>
        </w:rPr>
      </w:pPr>
      <w:r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  <w:t>市</w:t>
      </w:r>
      <w:r>
        <w:rPr>
          <w:rFonts w:hint="eastAsia" w:ascii="宋体" w:eastAsia="仿宋" w:cs="Times New Roman"/>
          <w:b w:val="0"/>
          <w:sz w:val="32"/>
          <w:szCs w:val="32"/>
          <w:lang w:val="en-US" w:eastAsia="zh-CN" w:bidi="ar-SA"/>
        </w:rPr>
        <w:t>经信</w:t>
      </w:r>
      <w:r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  <w:t>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Times New Roman" w:eastAsia="仿宋" w:cs="Times New Roman"/>
          <w:b w:val="0"/>
          <w:sz w:val="32"/>
          <w:szCs w:val="32"/>
          <w:lang w:val="en-US" w:eastAsia="zh-CN" w:bidi="ar-SA"/>
        </w:rPr>
      </w:pPr>
      <w:r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  <w:t>市十八届人大四次会议第</w:t>
      </w:r>
      <w:r>
        <w:rPr>
          <w:rFonts w:hint="default" w:ascii="宋体" w:eastAsia="仿宋" w:cs="Times New Roman"/>
          <w:b w:val="0"/>
          <w:sz w:val="32"/>
          <w:szCs w:val="32"/>
          <w:lang w:val="en-US" w:eastAsia="zh-CN" w:bidi="ar-SA"/>
        </w:rPr>
        <w:t>386</w:t>
      </w:r>
      <w:r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  <w:t>号建议《关于</w:t>
      </w:r>
      <w:r>
        <w:rPr>
          <w:rFonts w:hint="eastAsia" w:ascii="宋体" w:eastAsia="仿宋" w:cs="Times New Roman"/>
          <w:b w:val="0"/>
          <w:sz w:val="32"/>
          <w:szCs w:val="32"/>
          <w:lang w:val="en-US" w:eastAsia="zh-CN" w:bidi="ar-SA"/>
        </w:rPr>
        <w:t>规范管理道路两侧弱电线路</w:t>
      </w:r>
      <w:r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  <w:t>的建议》已收悉，现提出如下协办意见：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</w:pPr>
      <w:r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  <w:t>一、建设现状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</w:pPr>
      <w:r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  <w:t>慈溪</w:t>
      </w:r>
      <w:bookmarkStart w:id="6" w:name="_GoBack"/>
      <w:bookmarkEnd w:id="6"/>
      <w:r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  <w:t>弱电杆线建设早期缺少统一建设规划，三家通信运营商各自为阵，重复建设，线路横跨道路，杆线杂乱情况严重。在市委市政府着手全面推进小城镇综合环境整治和美丽乡村建设后，我公司积极响应配合、落实推进，全市移动产权弱电杆线建设和存量杆线整治工作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</w:pPr>
      <w:r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  <w:t>二、线路整治工作进展情况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</w:pPr>
      <w:r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  <w:t>1、线路整治工作安排。公司网络部安排专人对接各乡镇相关部门，针对各乡镇提出的线路整治问题进行及时跟进与处理。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</w:pPr>
      <w:r>
        <w:rPr>
          <w:rFonts w:hint="default" w:ascii="宋体" w:hAnsi="Times New Roman" w:eastAsia="仿宋" w:cs="Times New Roman"/>
          <w:b w:val="0"/>
          <w:sz w:val="32"/>
          <w:szCs w:val="32"/>
          <w:lang w:val="en-US" w:eastAsia="zh-CN" w:bidi="ar-SA"/>
        </w:rPr>
        <w:t>2</w:t>
      </w:r>
      <w:r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  <w:t>、采用共建共享模式。通过相关改造项目，我公司也积极进行杆路的共建共享模式改造，已经有效减少同址多杆的情况。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</w:pPr>
      <w:r>
        <w:rPr>
          <w:rFonts w:hint="default" w:ascii="宋体" w:hAnsi="Times New Roman" w:eastAsia="仿宋" w:cs="Times New Roman"/>
          <w:b w:val="0"/>
          <w:sz w:val="32"/>
          <w:szCs w:val="32"/>
          <w:lang w:val="en-US" w:eastAsia="zh-CN" w:bidi="ar-SA"/>
        </w:rPr>
        <w:t>3</w:t>
      </w:r>
      <w:r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  <w:t>、加大资金支持力度。近几年公司每年安排近200万资金对各乡镇街道的通信设施进行维修与整治。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</w:pPr>
      <w:r>
        <w:rPr>
          <w:rFonts w:hint="default" w:ascii="宋体" w:hAnsi="Times New Roman" w:eastAsia="仿宋" w:cs="Times New Roman"/>
          <w:b w:val="0"/>
          <w:sz w:val="32"/>
          <w:szCs w:val="32"/>
          <w:lang w:val="en-US" w:eastAsia="zh-CN" w:bidi="ar-SA"/>
        </w:rPr>
        <w:t>4</w:t>
      </w:r>
      <w:r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  <w:t>、建立建全长效机制。明确弱电新建设施流程，需报政府相关部门批复备案后再建设。在道路新建、改造过程中，通信管道、杆路采取共建共享原则。新建小区、园区、商业楼宇由政府相关部门牵头管理，统一实行三网合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</w:pPr>
      <w:r>
        <w:rPr>
          <w:rFonts w:hint="default" w:ascii="宋体" w:hAnsi="Times New Roman" w:eastAsia="仿宋" w:cs="Times New Roman"/>
          <w:b w:val="0"/>
          <w:sz w:val="32"/>
          <w:szCs w:val="32"/>
          <w:lang w:val="en-US" w:eastAsia="zh-CN" w:bidi="ar-SA"/>
        </w:rPr>
        <w:t>5</w:t>
      </w:r>
      <w:r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  <w:t>、加强通信设施保护。做到规范与保护相统一，做好通信设施保护的宣传工作，加大通信设施日常的巡检，及时主动与道路及其他影响通信设施安全的施工部门沟通，确保通信设施的安全。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</w:pPr>
      <w:r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  <w:t>近几年来，我公司积极配合市内各乡镇的美丽乡村建设，已经着手对各镇主要道路两侧杂乱杆线进行整治，但诚如在提案中提到的，杆线杂乱情况还大量存在。因涉及面广、整治工作量大、资金需求大，推进速度和效果不如预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Times New Roman" w:eastAsia="仿宋" w:cs="Times New Roman"/>
          <w:b w:val="0"/>
          <w:sz w:val="32"/>
          <w:szCs w:val="32"/>
          <w:lang w:val="en-US" w:eastAsia="zh-CN" w:bidi="ar-SA"/>
        </w:rPr>
      </w:pPr>
    </w:p>
    <w:p>
      <w:pPr>
        <w:pStyle w:val="10"/>
        <w:spacing w:line="560" w:lineRule="exact"/>
        <w:ind w:firstLine="4960" w:firstLineChars="1550"/>
        <w:jc w:val="righ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中国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移动慈溪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分公司</w:t>
      </w:r>
    </w:p>
    <w:p>
      <w:pPr>
        <w:spacing w:line="560" w:lineRule="exact"/>
        <w:ind w:firstLine="5280" w:firstLineChars="1650"/>
        <w:jc w:val="righ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/>
        </w:rPr>
        <w:t>29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日</w:t>
      </w:r>
      <w:bookmarkEnd w:id="5"/>
    </w:p>
    <w:p>
      <w:pPr>
        <w:spacing w:line="560" w:lineRule="exact"/>
        <w:ind w:firstLine="5280" w:firstLineChars="1650"/>
        <w:jc w:val="righ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新苗</w:t>
      </w:r>
    </w:p>
    <w:p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联系电话: 13586780049</w:t>
      </w:r>
    </w:p>
    <w:p>
      <w:pPr>
        <w:spacing w:line="560" w:lineRule="exact"/>
        <w:ind w:firstLine="5280" w:firstLineChars="1650"/>
        <w:jc w:val="righ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1134" w:right="1701" w:bottom="1701" w:left="1701" w:header="851" w:footer="992" w:gutter="0"/>
      <w:cols w:space="425" w:num="1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方正仿宋_GBK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C321C"/>
    <w:rsid w:val="1505141C"/>
    <w:rsid w:val="156B71F6"/>
    <w:rsid w:val="33516B67"/>
    <w:rsid w:val="37CFFA86"/>
    <w:rsid w:val="4D610449"/>
    <w:rsid w:val="7EEFEDFA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eastAsia="仿宋体"/>
      <w:b/>
      <w:sz w:val="32"/>
    </w:rPr>
  </w:style>
  <w:style w:type="paragraph" w:styleId="3">
    <w:name w:val="Body Text Indent"/>
    <w:basedOn w:val="1"/>
    <w:qFormat/>
    <w:uiPriority w:val="0"/>
    <w:pPr>
      <w:autoSpaceDE w:val="0"/>
      <w:autoSpaceDN w:val="0"/>
      <w:spacing w:line="480" w:lineRule="atLeast"/>
      <w:ind w:firstLine="630"/>
    </w:pPr>
    <w:rPr>
      <w:rFonts w:ascii="仿宋体" w:eastAsia="仿宋体"/>
      <w:b/>
      <w:color w:val="000000"/>
      <w:sz w:val="32"/>
    </w:rPr>
  </w:style>
  <w:style w:type="paragraph" w:styleId="4">
    <w:name w:val="Date"/>
    <w:basedOn w:val="1"/>
    <w:next w:val="1"/>
    <w:qFormat/>
    <w:uiPriority w:val="0"/>
    <w:rPr>
      <w:rFonts w:eastAsia="仿宋体"/>
      <w:b/>
      <w:sz w:val="32"/>
    </w:rPr>
  </w:style>
  <w:style w:type="paragraph" w:styleId="5">
    <w:name w:val="Body Text Indent 2"/>
    <w:basedOn w:val="1"/>
    <w:qFormat/>
    <w:uiPriority w:val="0"/>
    <w:pPr>
      <w:autoSpaceDE w:val="0"/>
      <w:autoSpaceDN w:val="0"/>
      <w:spacing w:line="600" w:lineRule="exact"/>
      <w:ind w:firstLine="600"/>
    </w:pPr>
    <w:rPr>
      <w:rFonts w:ascii="仿宋_GB2312" w:eastAsia="仿宋_GB2312"/>
      <w:color w:val="000000"/>
      <w:sz w:val="3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jc w:val="center"/>
    </w:pPr>
    <w:rPr>
      <w:b/>
      <w:color w:val="FF0000"/>
      <w:sz w:val="72"/>
      <w:szCs w:val="52"/>
    </w:rPr>
  </w:style>
  <w:style w:type="paragraph" w:styleId="10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</w:rPr>
  </w:style>
  <w:style w:type="table" w:styleId="12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样式 首行缩进:  2 字符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kern w:val="2"/>
    </w:rPr>
  </w:style>
  <w:style w:type="character" w:customStyle="1" w:styleId="16">
    <w:name w:val="页眉 Char"/>
    <w:link w:val="8"/>
    <w:qFormat/>
    <w:uiPriority w:val="0"/>
    <w:rPr>
      <w:sz w:val="18"/>
      <w:szCs w:val="18"/>
    </w:rPr>
  </w:style>
  <w:style w:type="paragraph" w:customStyle="1" w:styleId="17">
    <w:name w:val="Normal_ab2ce6e2-d6f4-47df-b2b9-f791118ee59a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ZMCC</Company>
  <Pages>1</Pages>
  <Words>18</Words>
  <Characters>109</Characters>
  <Lines>1</Lines>
  <Paragraphs>1</Paragraphs>
  <TotalTime>5</TotalTime>
  <ScaleCrop>false</ScaleCrop>
  <LinksUpToDate>false</LinksUpToDate>
  <CharactersWithSpaces>126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2003-12-24T19:42:00Z</dcterms:created>
  <dc:creator>姚华</dc:creator>
  <cp:lastModifiedBy>Administrator</cp:lastModifiedBy>
  <cp:lastPrinted>2003-12-25T18:48:00Z</cp:lastPrinted>
  <dcterms:modified xsi:type="dcterms:W3CDTF">2025-05-08T03:44:57Z</dcterms:modified>
  <dc:title>浙江移动人_xFF08_2000_xFF09_第76号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369D647D810BDE44491B1C6813DF608B</vt:lpwstr>
  </property>
</Properties>
</file>