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60" w:lineRule="exact"/>
        <w:jc w:val="center"/>
        <w:rPr>
          <w:rFonts w:hint="eastAsia" w:ascii="长城小标宋体" w:eastAsia="长城小标宋体" w:cs="长城小标宋体"/>
          <w:sz w:val="44"/>
          <w:szCs w:val="44"/>
          <w:lang w:bidi="ar-SA"/>
        </w:rPr>
      </w:pPr>
      <w:r>
        <w:rPr>
          <w:rFonts w:hint="eastAsia" w:ascii="方正小标宋简体" w:hAnsi="宋体" w:eastAsia="方正小标宋简体"/>
          <w:spacing w:val="-2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1386840</wp:posOffset>
                </wp:positionV>
                <wp:extent cx="5880100" cy="8255"/>
                <wp:effectExtent l="0" t="13970" r="6350" b="1587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38225" y="2301240"/>
                          <a:ext cx="5880100" cy="825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8.25pt;margin-top:109.2pt;height:0.65pt;width:463pt;z-index:251659264;mso-width-relative:page;mso-height-relative:page;" filled="f" stroked="t" coordsize="21600,21600" o:gfxdata="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FgAAAGRycy9QSwECFAAUAAAACACHTuJAhV/foNkAAAALAQAA&#10;DwAAAAAAAAABACAAAAA4AAAAZHJzL2Rvd25yZXYueG1sUEsBAhQAFAAAAAgAh07iQBqBlM0CAgAA&#10;9gMAAA4AAAAAAAAAAQAgAAAAPgEAAGRycy9lMm9Eb2MueG1sUEsFBgAAAAAGAAYAWQEAALIFAAAA&#10;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-701675</wp:posOffset>
                </wp:positionH>
                <wp:positionV relativeFrom="paragraph">
                  <wp:posOffset>450215</wp:posOffset>
                </wp:positionV>
                <wp:extent cx="6753225" cy="870585"/>
                <wp:effectExtent l="0" t="0" r="9525" b="5715"/>
                <wp:wrapSquare wrapText="bothSides"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41325" y="1364615"/>
                          <a:ext cx="6753225" cy="870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1000" w:lineRule="exact"/>
                              <w:jc w:val="center"/>
                              <w:rPr>
                                <w:rFonts w:ascii="仿宋_GB2312" w:eastAsia="仿宋_GB2312"/>
                                <w:sz w:val="28"/>
                                <w:szCs w:val="22"/>
                              </w:rPr>
                            </w:pPr>
                            <w:r>
                              <w:rPr>
                                <w:rFonts w:hint="eastAsia" w:ascii="方正小标宋简体" w:eastAsia="方正小标宋简体"/>
                                <w:color w:val="FF0000"/>
                                <w:spacing w:val="-20"/>
                                <w:sz w:val="72"/>
                                <w:szCs w:val="22"/>
                              </w:rPr>
                              <w:t>慈溪市文化和广电旅游体育局</w:t>
                            </w:r>
                          </w:p>
                        </w:txbxContent>
                      </wps:txbx>
                      <wps:bodyPr vert="horz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5.25pt;margin-top:35.45pt;height:68.55pt;width:531.75pt;mso-wrap-distance-bottom:0pt;mso-wrap-distance-left:9pt;mso-wrap-distance-right:9pt;mso-wrap-distance-top:0pt;z-index:251660288;mso-width-relative:page;mso-height-relative:page;" fillcolor="#FFFFFF" filled="t" stroked="f" coordsize="21600,21600" o:gfxdata="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BYAAABkcnMv&#10;UEsBAhQAFAAAAAgAh07iQAHnpUPZAAAACwEAAA8AAAAAAAAAAQAgAAAAOAAAAGRycy9kb3ducmV2&#10;LnhtbFBLAQIUABQAAAAIAIdO4kBVMSVt5QEAALcDAAAOAAAAAAAAAAEAIAAAAD4BAABkcnMvZTJv&#10;RG9jLnhtbFBLBQYAAAAABgAGAFkBAACV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1000" w:lineRule="exact"/>
                        <w:jc w:val="center"/>
                        <w:rPr>
                          <w:rFonts w:ascii="仿宋_GB2312" w:eastAsia="仿宋_GB2312"/>
                          <w:sz w:val="28"/>
                          <w:szCs w:val="22"/>
                        </w:rPr>
                      </w:pPr>
                      <w:r>
                        <w:rPr>
                          <w:rFonts w:hint="eastAsia" w:ascii="方正小标宋简体" w:eastAsia="方正小标宋简体"/>
                          <w:color w:val="FF0000"/>
                          <w:spacing w:val="-20"/>
                          <w:sz w:val="72"/>
                          <w:szCs w:val="22"/>
                        </w:rPr>
                        <w:t>慈溪市文化和广电旅游体育局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pStyle w:val="8"/>
        <w:spacing w:line="560" w:lineRule="exact"/>
        <w:rPr>
          <w:rFonts w:hint="eastAsia" w:ascii="长城小标宋体" w:eastAsia="长城小标宋体" w:cs="长城小标宋体"/>
          <w:sz w:val="44"/>
          <w:szCs w:val="44"/>
          <w:lang w:bidi="ar-SA"/>
        </w:rPr>
      </w:pPr>
    </w:p>
    <w:p>
      <w:pPr>
        <w:spacing w:line="560" w:lineRule="exact"/>
        <w:ind w:firstLine="880" w:firstLineChars="200"/>
        <w:jc w:val="center"/>
        <w:rPr>
          <w:rFonts w:hint="eastAsia" w:ascii="仿宋_GB2312" w:eastAsia="仿宋_GB2312" w:cs="仿宋_GB2312"/>
          <w:sz w:val="32"/>
          <w:szCs w:val="32"/>
          <w:lang w:bidi="ar-SA"/>
        </w:rPr>
      </w:pPr>
      <w:r>
        <w:rPr>
          <w:rFonts w:hint="eastAsia" w:ascii="黑体" w:hAnsi="黑体" w:eastAsia="黑体" w:cs="黑体"/>
          <w:sz w:val="44"/>
          <w:szCs w:val="44"/>
        </w:rPr>
        <w:t>关于</w:t>
      </w: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</w:rPr>
        <w:t>市十八届人大四次会议第261号建议的协办意见</w:t>
      </w:r>
    </w:p>
    <w:p>
      <w:pPr>
        <w:spacing w:line="560" w:lineRule="exact"/>
        <w:rPr>
          <w:rFonts w:hint="eastAsia" w:ascii="仿宋_GB2312" w:eastAsia="仿宋_GB2312" w:cs="仿宋_GB2312"/>
          <w:sz w:val="32"/>
          <w:szCs w:val="32"/>
          <w:lang w:bidi="ar-SA"/>
        </w:rPr>
      </w:pPr>
    </w:p>
    <w:p>
      <w:pPr>
        <w:spacing w:line="560" w:lineRule="exact"/>
        <w:rPr>
          <w:rFonts w:hint="eastAsia" w:ascii="仿宋_GB2312" w:eastAsia="仿宋_GB2312" w:cs="仿宋_GB2312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z w:val="32"/>
          <w:szCs w:val="32"/>
          <w:lang w:bidi="ar-SA"/>
        </w:rPr>
        <w:t>市水利局：</w:t>
      </w:r>
    </w:p>
    <w:p>
      <w:pPr>
        <w:spacing w:line="560" w:lineRule="exact"/>
        <w:ind w:firstLine="640" w:firstLineChars="200"/>
        <w:rPr>
          <w:rFonts w:hint="eastAsia" w:ascii="仿宋_GB2312" w:eastAsia="仿宋_GB2312" w:cs="仿宋_GB2312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z w:val="32"/>
          <w:szCs w:val="32"/>
          <w:lang w:bidi="ar-SA"/>
        </w:rPr>
        <w:t>第十八届人大四次会议提出的第261号建议《关于加快母亲河综合开发治理 推动我市发展进入双河时代的建议》已收悉，现提出如下协办意见：</w:t>
      </w:r>
    </w:p>
    <w:p>
      <w:pPr>
        <w:spacing w:line="560" w:lineRule="exact"/>
        <w:ind w:firstLine="640" w:firstLineChars="200"/>
        <w:rPr>
          <w:rFonts w:hint="eastAsia" w:ascii="仿宋_GB2312" w:eastAsia="仿宋_GB2312" w:cs="仿宋_GB2312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z w:val="32"/>
          <w:szCs w:val="32"/>
          <w:lang w:bidi="ar-SA"/>
        </w:rPr>
        <w:t>我局十分赞同代表提出的相关建议。大塘河是慈溪的“母亲河”，全长11.7公里，东起沙滩路江，西至漾山路江，横贯慈溪中部城区，流经白沙路、浒山、古塘、宗汉等街道，匡堰、逍林等镇以及城区中心商业地带，是我市中心城区的重要水系，润泽了慈溪平原。近年来，我们始终以项目为牛鼻子，立足翠屏山中央公园开发的大前提大背景，根据各片区资源禀赋和发展条件，在全域规划构建“南北两带中十字”的文旅集群协同发展的空间新格局。以项目为导向，将特色旅游建设与“精特亮”工程统筹谋划，2021年-2024年共建设14条精品线，推动旅游实现“观光休闲”向“沉浸体验”转变；通过城市更新，教场山影视园、旧热电厂、峙山公园景区改造等一批文旅融合项也即将启动，丰富活动场景，并结合重要节点置入多样缤纷的城市旅游功能，把创意元素、文化元素广泛应用到城市建设规划中，打造城市高品质文旅产业功能区块。</w:t>
      </w:r>
    </w:p>
    <w:p>
      <w:pPr>
        <w:spacing w:line="560" w:lineRule="exact"/>
        <w:ind w:firstLine="640" w:firstLineChars="200"/>
        <w:rPr>
          <w:rFonts w:hint="eastAsia" w:ascii="仿宋_GB2312" w:eastAsia="仿宋_GB2312" w:cs="仿宋_GB2312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z w:val="32"/>
          <w:szCs w:val="32"/>
          <w:lang w:bidi="ar-SA"/>
        </w:rPr>
        <w:t>下一步，我局将按照市委市政府相关工作要求，扎实做好职责范围内的工作，全力配合有关部门的工作，共同做好大塘河区块的高质量发展。</w:t>
      </w:r>
    </w:p>
    <w:p>
      <w:pPr>
        <w:spacing w:line="560" w:lineRule="exact"/>
        <w:ind w:firstLine="640" w:firstLineChars="200"/>
        <w:rPr>
          <w:rFonts w:hint="eastAsia" w:ascii="仿宋_GB2312" w:eastAsia="仿宋_GB2312" w:cs="仿宋_GB2312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z w:val="32"/>
          <w:szCs w:val="32"/>
          <w:lang w:bidi="ar-SA"/>
        </w:rPr>
        <w:t>最后，请转达我们对徐其明、陆裕奇等代表关心和支持文化旅游事业的谢意。</w:t>
      </w:r>
    </w:p>
    <w:p>
      <w:pPr>
        <w:spacing w:line="560" w:lineRule="exact"/>
        <w:ind w:firstLine="640" w:firstLineChars="200"/>
        <w:rPr>
          <w:rFonts w:hint="eastAsia" w:ascii="仿宋_GB2312" w:eastAsia="仿宋_GB2312" w:cs="仿宋_GB2312"/>
          <w:sz w:val="32"/>
          <w:szCs w:val="32"/>
          <w:lang w:bidi="ar-SA"/>
        </w:rPr>
      </w:pPr>
    </w:p>
    <w:p>
      <w:pPr>
        <w:spacing w:line="560" w:lineRule="exact"/>
        <w:ind w:firstLine="640" w:firstLineChars="200"/>
        <w:rPr>
          <w:rFonts w:hint="eastAsia" w:ascii="仿宋_GB2312" w:eastAsia="仿宋_GB2312" w:cs="仿宋_GB2312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z w:val="32"/>
          <w:szCs w:val="32"/>
          <w:lang w:bidi="ar-SA"/>
        </w:rPr>
        <w:t xml:space="preserve">                    慈溪市文化和广电旅游体育局</w:t>
      </w:r>
    </w:p>
    <w:p>
      <w:pPr>
        <w:spacing w:line="560" w:lineRule="exact"/>
        <w:ind w:firstLine="640" w:firstLineChars="200"/>
        <w:rPr>
          <w:rFonts w:hint="eastAsia"/>
        </w:rPr>
      </w:pPr>
      <w:r>
        <w:rPr>
          <w:rFonts w:hint="eastAsia" w:ascii="仿宋_GB2312" w:eastAsia="仿宋_GB2312" w:cs="仿宋_GB2312"/>
          <w:sz w:val="32"/>
          <w:szCs w:val="32"/>
          <w:lang w:bidi="ar-SA"/>
        </w:rPr>
        <w:t>　　　　                    2025年4月16日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</w:rPr>
      </w:pP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lang w:eastAsia="zh-CN"/>
        </w:rPr>
      </w:pPr>
      <w:r>
        <w:rPr>
          <w:rFonts w:hint="eastAsia" w:ascii="仿宋_GB2312" w:eastAsia="仿宋_GB2312"/>
          <w:sz w:val="32"/>
        </w:rPr>
        <w:t>联 系 人：</w:t>
      </w:r>
      <w:r>
        <w:rPr>
          <w:rFonts w:hint="eastAsia" w:ascii="仿宋_GB2312" w:eastAsia="仿宋_GB2312"/>
          <w:sz w:val="32"/>
          <w:lang w:eastAsia="zh-CN"/>
        </w:rPr>
        <w:t>马乐平</w:t>
      </w:r>
    </w:p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eastAsia="仿宋_GB2312"/>
          <w:sz w:val="32"/>
        </w:rPr>
        <w:t>　　联系电话：63813553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eastAsia="仿宋_GB2312" w:cs="仿宋_GB2312"/>
          <w:sz w:val="32"/>
          <w:szCs w:val="32"/>
          <w:lang w:bidi="ar-S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00"/>
    <w:family w:val="auto"/>
    <w:pitch w:val="default"/>
    <w:sig w:usb0="00000000" w:usb1="00000000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Noto Color Emoji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方正楷体_GBK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金桥简标宋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长城小标宋体">
    <w:altName w:val="方正小标宋简体"/>
    <w:panose1 w:val="02010609010101010101"/>
    <w:charset w:val="00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BFFA8D8"/>
    <w:rsid w:val="2F93050B"/>
    <w:rsid w:val="2FEDB3D6"/>
    <w:rsid w:val="34F6AE24"/>
    <w:rsid w:val="3AC65B5B"/>
    <w:rsid w:val="3F67CB2D"/>
    <w:rsid w:val="3FF70238"/>
    <w:rsid w:val="5BBF2BC1"/>
    <w:rsid w:val="5CFA37DB"/>
    <w:rsid w:val="759E1EDB"/>
    <w:rsid w:val="7CE7EC34"/>
    <w:rsid w:val="7F75D9FE"/>
    <w:rsid w:val="7F7EE806"/>
    <w:rsid w:val="7FAF5F73"/>
    <w:rsid w:val="7FBF4ADF"/>
    <w:rsid w:val="7FDC6916"/>
    <w:rsid w:val="7FFF7A6C"/>
    <w:rsid w:val="9B5F1761"/>
    <w:rsid w:val="EBFFF26B"/>
    <w:rsid w:val="ECEE7DD0"/>
    <w:rsid w:val="EEEDF25A"/>
    <w:rsid w:val="F6FF16FE"/>
    <w:rsid w:val="F773251E"/>
    <w:rsid w:val="F7EE4CE2"/>
    <w:rsid w:val="FDFBFF41"/>
    <w:rsid w:val="FF4F39A2"/>
    <w:rsid w:val="FF5FF7BE"/>
    <w:rsid w:val="FF6C66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/>
      <v:stroke weight="1.25pt" color="#000000"/>
    </o:shapedefaults>
    <o:shapelayout v:ext="edit">
      <o:idmap v:ext="edit" data="1"/>
    </o:shapelayout>
  </w:shapeDefaults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_GB2312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widowControl w:val="0"/>
      <w:spacing w:before="340" w:beforeAutospacing="0" w:after="330" w:afterAutospacing="0" w:line="240" w:lineRule="auto"/>
      <w:outlineLvl w:val="0"/>
    </w:pPr>
    <w:rPr>
      <w:rFonts w:ascii="Times New Roman" w:hAnsi="Times New Roman" w:eastAsia="黑体"/>
      <w:b/>
      <w:kern w:val="44"/>
      <w:sz w:val="32"/>
      <w:szCs w:val="24"/>
      <w:lang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widowControl w:val="0"/>
      <w:spacing w:before="260" w:after="260" w:line="412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qFormat/>
    <w:uiPriority w:val="0"/>
    <w:pPr>
      <w:keepNext/>
      <w:keepLines/>
      <w:widowControl w:val="0"/>
      <w:spacing w:before="260" w:beforeAutospacing="0" w:after="260" w:afterAutospacing="0" w:line="412" w:lineRule="auto"/>
      <w:outlineLvl w:val="2"/>
    </w:pPr>
    <w:rPr>
      <w:rFonts w:ascii="Times New Roman" w:hAnsi="Times New Roman" w:eastAsia="仿宋_GB2312"/>
      <w:sz w:val="32"/>
    </w:rPr>
  </w:style>
  <w:style w:type="character" w:default="1" w:styleId="15">
    <w:name w:val="Default Paragraph Font"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9"/>
    <w:basedOn w:val="1"/>
    <w:next w:val="1"/>
    <w:qFormat/>
    <w:uiPriority w:val="0"/>
    <w:pPr>
      <w:ind w:left="3360"/>
    </w:pPr>
  </w:style>
  <w:style w:type="paragraph" w:styleId="6">
    <w:name w:val="Normal Indent"/>
    <w:basedOn w:val="1"/>
    <w:qFormat/>
    <w:uiPriority w:val="0"/>
    <w:pPr>
      <w:ind w:firstLine="200" w:firstLineChars="200"/>
    </w:pPr>
    <w:rPr>
      <w:rFonts w:ascii="Times New Roman" w:hAnsi="Times New Roman" w:eastAsia="仿宋_GB2312"/>
      <w:sz w:val="32"/>
    </w:rPr>
  </w:style>
  <w:style w:type="paragraph" w:styleId="7">
    <w:name w:val="Body Text"/>
    <w:basedOn w:val="1"/>
    <w:qFormat/>
    <w:uiPriority w:val="0"/>
    <w:pPr>
      <w:spacing w:after="120" w:afterAutospacing="0"/>
    </w:pPr>
  </w:style>
  <w:style w:type="paragraph" w:styleId="8">
    <w:name w:val="Plain Text"/>
    <w:basedOn w:val="1"/>
    <w:qFormat/>
    <w:uiPriority w:val="0"/>
    <w:rPr>
      <w:rFonts w:ascii="宋体" w:hAnsi="Courier New"/>
      <w:szCs w:val="21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11">
    <w:name w:val="Subtitle"/>
    <w:basedOn w:val="1"/>
    <w:qFormat/>
    <w:uiPriority w:val="0"/>
    <w:pPr>
      <w:spacing w:before="240" w:beforeAutospacing="0" w:after="60" w:afterAutospacing="0" w:line="312" w:lineRule="auto"/>
      <w:jc w:val="center"/>
      <w:outlineLvl w:val="1"/>
    </w:pPr>
    <w:rPr>
      <w:rFonts w:ascii="Arial" w:hAnsi="Arial"/>
      <w:b/>
      <w:kern w:val="28"/>
      <w:sz w:val="32"/>
    </w:rPr>
  </w:style>
  <w:style w:type="paragraph" w:styleId="12">
    <w:name w:val="Body Text First Indent"/>
    <w:basedOn w:val="7"/>
    <w:qFormat/>
    <w:uiPriority w:val="0"/>
    <w:pPr>
      <w:ind w:firstLine="100" w:firstLineChars="100"/>
    </w:pPr>
  </w:style>
  <w:style w:type="paragraph" w:styleId="13">
    <w:name w:val="Body Text First Indent 2"/>
    <w:basedOn w:val="12"/>
    <w:next w:val="6"/>
    <w:qFormat/>
    <w:uiPriority w:val="0"/>
    <w:pPr>
      <w:ind w:firstLine="200" w:firstLineChars="200"/>
    </w:pPr>
    <w:rPr>
      <w:rFonts w:ascii="Times New Roman" w:hAnsi="Times New Roman" w:eastAsia="仿宋_GB2312"/>
      <w:sz w:val="32"/>
    </w:rPr>
  </w:style>
  <w:style w:type="paragraph" w:customStyle="1" w:styleId="16">
    <w:name w:val="单位姓名日期"/>
    <w:basedOn w:val="1"/>
    <w:qFormat/>
    <w:uiPriority w:val="0"/>
    <w:pPr>
      <w:jc w:val="center"/>
    </w:pPr>
    <w:rPr>
      <w:rFonts w:ascii="Times New Roman" w:hAnsi="Times New Roman" w:eastAsia="楷体_GB2312"/>
      <w:sz w:val="32"/>
    </w:rPr>
  </w:style>
  <w:style w:type="paragraph" w:customStyle="1" w:styleId="17">
    <w:name w:val="题目"/>
    <w:basedOn w:val="3"/>
    <w:next w:val="11"/>
    <w:qFormat/>
    <w:uiPriority w:val="0"/>
    <w:pPr>
      <w:jc w:val="center"/>
    </w:pPr>
    <w:rPr>
      <w:rFonts w:ascii="Times New Roman" w:hAnsi="Times New Roman" w:eastAsia="金桥简标宋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TotalTime>9</TotalTime>
  <ScaleCrop>false</ScaleCrop>
  <LinksUpToDate>false</LinksUpToDate>
  <Application>WPS Office_12.8.2.1113_F1E327BC-269C-435d-A152-05C5408002CA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2008-12-31T08:45:00Z</dcterms:created>
  <dc:creator>Administrator</dc:creator>
  <cp:lastModifiedBy>cxwg</cp:lastModifiedBy>
  <dcterms:modified xsi:type="dcterms:W3CDTF">2025-04-27T11:19:40Z</dcterms:modified>
  <dc:title>关于对市政协十一届三次会议第314号提案的协办意见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74DD1156829D0447F73C1E66C3DEFA92</vt:lpwstr>
  </property>
</Properties>
</file>