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7B600">
      <w:pPr>
        <w:keepNext w:val="0"/>
        <w:keepLines w:val="0"/>
        <w:pageBreakBefore w:val="0"/>
        <w:widowControl w:val="0"/>
        <w:kinsoku/>
        <w:wordWrap/>
        <w:overflowPunct/>
        <w:topLinePunct w:val="0"/>
        <w:autoSpaceDE/>
        <w:autoSpaceDN/>
        <w:bidi w:val="0"/>
        <w:adjustRightInd/>
        <w:snapToGrid/>
        <w:spacing w:line="560" w:lineRule="exact"/>
        <w:ind w:right="620"/>
        <w:textAlignment w:val="auto"/>
        <w:rPr>
          <w:rFonts w:hint="eastAsia" w:ascii="仿宋_GB2312" w:eastAsia="仿宋_GB2312"/>
          <w:sz w:val="32"/>
        </w:rPr>
      </w:pPr>
    </w:p>
    <w:p w14:paraId="122B0500">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BC957C7">
      <w:pPr>
        <w:jc w:val="center"/>
        <w:rPr>
          <w:rFonts w:hint="eastAsia" w:ascii="方正小标宋简体" w:eastAsia="方正小标宋简体"/>
          <w:spacing w:val="57"/>
          <w:sz w:val="80"/>
          <w:szCs w:val="80"/>
        </w:rPr>
      </w:pPr>
      <w:r>
        <w:rPr>
          <w:rFonts w:hint="eastAsia" w:ascii="方正小标宋简体" w:eastAsia="方正小标宋简体"/>
          <w:bCs/>
          <w:color w:val="FF0000"/>
          <w:spacing w:val="57"/>
          <w:sz w:val="80"/>
          <w:szCs w:val="80"/>
        </w:rPr>
        <w:t>慈溪市</w:t>
      </w:r>
      <w:r>
        <w:rPr>
          <w:rFonts w:hint="eastAsia" w:ascii="方正小标宋简体" w:eastAsia="方正小标宋简体"/>
          <w:bCs/>
          <w:color w:val="FF0000"/>
          <w:spacing w:val="57"/>
          <w:sz w:val="80"/>
          <w:szCs w:val="80"/>
          <w:lang w:val="en-US" w:eastAsia="zh-CN"/>
        </w:rPr>
        <w:t>交通运输</w:t>
      </w:r>
      <w:r>
        <w:rPr>
          <w:rFonts w:hint="eastAsia" w:ascii="方正小标宋简体" w:eastAsia="方正小标宋简体"/>
          <w:bCs/>
          <w:color w:val="FF0000"/>
          <w:spacing w:val="57"/>
          <w:sz w:val="80"/>
          <w:szCs w:val="80"/>
        </w:rPr>
        <w:t>局</w:t>
      </w:r>
    </w:p>
    <w:p w14:paraId="3C032C0A">
      <w:pPr>
        <w:spacing w:line="340" w:lineRule="exact"/>
        <w:jc w:val="both"/>
        <w:rPr>
          <w:rFonts w:hint="eastAsia" w:ascii="仿宋_GB2312"/>
          <w:sz w:val="32"/>
          <w:szCs w:val="32"/>
        </w:rPr>
      </w:pPr>
    </w:p>
    <w:p w14:paraId="64BE6AFE">
      <w:pPr>
        <w:pStyle w:val="9"/>
        <w:spacing w:before="0" w:beforeAutospacing="0" w:after="0" w:afterAutospacing="0" w:line="560" w:lineRule="exact"/>
        <w:rPr>
          <w:rFonts w:hint="eastAsia" w:ascii="方正小标宋简体" w:hAnsi="宋体" w:eastAsia="方正小标宋简体"/>
          <w:spacing w:val="-20"/>
          <w:sz w:val="44"/>
          <w:szCs w:val="44"/>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187960</wp:posOffset>
                </wp:positionV>
                <wp:extent cx="5600700" cy="0"/>
                <wp:effectExtent l="0" t="13970" r="0" b="1460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35pt;margin-top:14.8pt;height:0pt;width:441pt;z-index:251660288;mso-width-relative:page;mso-height-relative:page;" filled="f" stroked="t" coordsize="21600,21600" o:gfxdata="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nlv0wAAAAgBAAAPAAAAAAAAAAEAIAAAACIAAABkcnMvZG93bnJldi54bWxQ&#10;SwECFAAUAAAACACHTuJAiRpwS/wBAADzAwAADgAAAAAAAAABACAAAAAiAQAAZHJzL2Uyb0RvYy54&#10;bWxQSwUGAAAAAAYABgBZAQAAkAUAAAAA&#10;">
                <v:fill on="f" focussize="0,0"/>
                <v:stroke weight="2.25pt" color="#FF0000" joinstyle="round"/>
                <v:imagedata o:title=""/>
                <o:lock v:ext="edit" aspectratio="f"/>
              </v:line>
            </w:pict>
          </mc:Fallback>
        </mc:AlternateContent>
      </w:r>
    </w:p>
    <w:p w14:paraId="0ECD3EC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sz w:val="44"/>
          <w:szCs w:val="44"/>
        </w:rPr>
      </w:pPr>
    </w:p>
    <w:p w14:paraId="5D8E4CE9">
      <w:pPr>
        <w:spacing w:line="560" w:lineRule="exact"/>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关于市十八届人大四次会议</w:t>
      </w:r>
    </w:p>
    <w:p w14:paraId="4F3D7137">
      <w:pPr>
        <w:spacing w:line="560" w:lineRule="exact"/>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第</w:t>
      </w:r>
      <w:r>
        <w:rPr>
          <w:rFonts w:hint="eastAsia" w:ascii="方正小标宋简体" w:eastAsia="方正小标宋简体" w:cs="Times New Roman"/>
          <w:sz w:val="44"/>
          <w:szCs w:val="44"/>
          <w:lang w:val="en-US" w:eastAsia="zh-CN"/>
        </w:rPr>
        <w:t>221</w:t>
      </w:r>
      <w:r>
        <w:rPr>
          <w:rFonts w:hint="eastAsia" w:ascii="方正小标宋简体" w:hAnsi="Times New Roman" w:eastAsia="方正小标宋简体" w:cs="Times New Roman"/>
          <w:sz w:val="44"/>
          <w:szCs w:val="44"/>
          <w:lang w:val="en-US" w:eastAsia="zh-CN"/>
        </w:rPr>
        <w:t>号建议的协办意见</w:t>
      </w:r>
    </w:p>
    <w:p w14:paraId="6FE7341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kern w:val="0"/>
          <w:sz w:val="32"/>
          <w:szCs w:val="32"/>
        </w:rPr>
      </w:pPr>
    </w:p>
    <w:p w14:paraId="52B515F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市农业农村局：</w:t>
      </w:r>
    </w:p>
    <w:p w14:paraId="61966AB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吴灵代表提出的《关于加快南部沿山村落综合开发的建议》收悉，我局及时召开建议提案交办会议专题研究，商议相关措施，现就相关协办意见答复如下：</w:t>
      </w:r>
    </w:p>
    <w:p w14:paraId="5B1CA19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交通路网的提升建设是推动慈溪市南部沿山村落综合开发的重要支撑，通过优化路网结构、提升通行能力，可有效破解区域要素流动瓶颈，改善节假日交通拥堵现状，为生态文旅资源整合、特色产业集聚发展提供基础保障。</w:t>
      </w:r>
    </w:p>
    <w:p w14:paraId="7E8B5BD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横筋线作为慈溪市干线公路网中的一横，是南部片区东西向重要通道。目前，横筋线（梅园互通-寺马线段）正在开展施工图设计，计划10月份进场施工；横筋线（寺马线-师宓公路段）已完成工可审批，由于该段涉及到文物保护、一级饮用水源保护区、生态红线、鸣上风景区等限制性因素，报批时间相对较长，拟分期分段推进；横筋线（师宓公路-长邱线段）已开始方案研究，该段涉及到文保登陆点，待限制因素解除后进行建设。后续，我局将继续会同文旅集团加快推进该项目。</w:t>
      </w:r>
    </w:p>
    <w:p w14:paraId="1F551BC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宁波大道慈溪境内分为“东海大道至余慈大道”和“公园大道至东海大道”两段，在已划定的“三区三线”成果中给予空间保障，目前宁波市住建局已完成方案研究。后续，我局将常态化关注宁波大道的前期进度，积极配合宁波市住建局加快项目研究，争取早日落地建设。</w:t>
      </w:r>
    </w:p>
    <w:p w14:paraId="6993555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请转达我们对吴灵代表关心和支持我市交通运输工作的谢意。</w:t>
      </w:r>
    </w:p>
    <w:p w14:paraId="4EE27DF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bookmarkStart w:id="0" w:name="_GoBack"/>
      <w:bookmarkEnd w:id="0"/>
    </w:p>
    <w:p w14:paraId="1CC299E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14:paraId="367C73CF">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慈溪市</w:t>
      </w:r>
      <w:r>
        <w:rPr>
          <w:rFonts w:hint="eastAsia" w:ascii="仿宋_GB2312" w:hAnsi="仿宋_GB2312" w:eastAsia="仿宋_GB2312" w:cs="仿宋_GB2312"/>
          <w:sz w:val="32"/>
          <w:szCs w:val="32"/>
          <w:lang w:val="en-US" w:eastAsia="zh-CN"/>
        </w:rPr>
        <w:t>交通运输</w:t>
      </w:r>
      <w:r>
        <w:rPr>
          <w:rFonts w:hint="eastAsia" w:ascii="仿宋_GB2312" w:hAnsi="仿宋_GB2312" w:eastAsia="仿宋_GB2312" w:cs="仿宋_GB2312"/>
          <w:sz w:val="32"/>
          <w:szCs w:val="32"/>
        </w:rPr>
        <w:t>局</w:t>
      </w:r>
    </w:p>
    <w:p w14:paraId="215C10D5">
      <w:pPr>
        <w:keepNext w:val="0"/>
        <w:keepLines w:val="0"/>
        <w:pageBreakBefore w:val="0"/>
        <w:widowControl w:val="0"/>
        <w:kinsoku/>
        <w:wordWrap/>
        <w:overflowPunct/>
        <w:topLinePunct w:val="0"/>
        <w:autoSpaceDE/>
        <w:autoSpaceDN/>
        <w:bidi w:val="0"/>
        <w:adjustRightInd/>
        <w:snapToGrid/>
        <w:spacing w:line="540" w:lineRule="exact"/>
        <w:ind w:left="0" w:leftChars="0" w:firstLine="5040" w:firstLineChars="157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14:paraId="1DCD984A">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2"/>
          <w:szCs w:val="32"/>
          <w:lang w:val="en-US" w:eastAsia="zh-CN"/>
        </w:rPr>
      </w:pPr>
    </w:p>
    <w:p w14:paraId="633930D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2"/>
          <w:szCs w:val="32"/>
          <w:lang w:val="en-US" w:eastAsia="zh-CN"/>
        </w:rPr>
      </w:pPr>
    </w:p>
    <w:p w14:paraId="3B4F579F">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eastAsia="仿宋_GB2312"/>
          <w:lang w:eastAsia="zh-CN"/>
        </w:rPr>
      </w:pPr>
      <w:r>
        <w:rPr>
          <w:rFonts w:hint="eastAsia" w:ascii="仿宋_GB2312" w:hAnsi="仿宋_GB2312" w:eastAsia="仿宋_GB2312" w:cs="仿宋_GB2312"/>
          <w:kern w:val="0"/>
          <w:sz w:val="32"/>
          <w:szCs w:val="32"/>
          <w:lang w:val="en-US" w:eastAsia="zh-CN"/>
        </w:rPr>
        <w:t>　　（联系人：黄建中，联系电话：13884484832）</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9388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222E183">
                          <w:pPr>
                            <w:pStyle w:val="7"/>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fill on="f" focussize="0,0"/>
              <v:stroke on="f"/>
              <v:imagedata o:title=""/>
              <o:lock v:ext="edit" aspectratio="f"/>
              <v:textbox inset="0mm,0mm,0mm,0mm" style="mso-fit-shape-to-text:t;">
                <w:txbxContent>
                  <w:p w14:paraId="5222E183">
                    <w:pPr>
                      <w:pStyle w:val="7"/>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6F07BF"/>
    <w:rsid w:val="0EFC59EB"/>
    <w:rsid w:val="2C973FE7"/>
    <w:rsid w:val="327AC4C1"/>
    <w:rsid w:val="39D86F04"/>
    <w:rsid w:val="3B7CC98D"/>
    <w:rsid w:val="3F2B1A24"/>
    <w:rsid w:val="4C7F0C05"/>
    <w:rsid w:val="59881B37"/>
    <w:rsid w:val="5DFF8F20"/>
    <w:rsid w:val="5F5FAD97"/>
    <w:rsid w:val="5FFF4F46"/>
    <w:rsid w:val="63F71527"/>
    <w:rsid w:val="67D56BE6"/>
    <w:rsid w:val="67FDC1E8"/>
    <w:rsid w:val="6EFF9804"/>
    <w:rsid w:val="6F7E3F93"/>
    <w:rsid w:val="6FD797EA"/>
    <w:rsid w:val="7A972269"/>
    <w:rsid w:val="7BF89FE9"/>
    <w:rsid w:val="7D9C3033"/>
    <w:rsid w:val="7FCF5642"/>
    <w:rsid w:val="7FCF6C11"/>
    <w:rsid w:val="9767D218"/>
    <w:rsid w:val="987FAE17"/>
    <w:rsid w:val="AFEB7806"/>
    <w:rsid w:val="AFF055BD"/>
    <w:rsid w:val="BCF61D22"/>
    <w:rsid w:val="C6FF0680"/>
    <w:rsid w:val="CF6F07BF"/>
    <w:rsid w:val="DF9C4CE0"/>
    <w:rsid w:val="F3DDF9EF"/>
    <w:rsid w:val="F7F231DB"/>
    <w:rsid w:val="FBB9DCAD"/>
    <w:rsid w:val="FEF7DB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rPr>
  </w:style>
  <w:style w:type="paragraph" w:styleId="3">
    <w:name w:val="Body Text"/>
    <w:basedOn w:val="1"/>
    <w:next w:val="4"/>
    <w:qFormat/>
    <w:uiPriority w:val="0"/>
    <w:pPr>
      <w:spacing w:after="120"/>
    </w:pPr>
  </w:style>
  <w:style w:type="paragraph" w:styleId="4">
    <w:name w:val="Subtitle"/>
    <w:basedOn w:val="1"/>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Indent"/>
    <w:basedOn w:val="1"/>
    <w:next w:val="6"/>
    <w:qFormat/>
    <w:uiPriority w:val="99"/>
    <w:pPr>
      <w:spacing w:after="120"/>
      <w:ind w:left="420" w:leftChars="200"/>
    </w:pPr>
  </w:style>
  <w:style w:type="paragraph" w:styleId="6">
    <w:name w:val="envelope return"/>
    <w:basedOn w:val="1"/>
    <w:qFormat/>
    <w:uiPriority w:val="0"/>
    <w:rPr>
      <w:rFonts w:ascii="Arial" w:hAnsi="Arial"/>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styleId="10">
    <w:name w:val="Body Text First Indent"/>
    <w:basedOn w:val="3"/>
    <w:next w:val="11"/>
    <w:qFormat/>
    <w:uiPriority w:val="0"/>
    <w:pPr>
      <w:ind w:firstLine="420" w:firstLineChars="100"/>
    </w:pPr>
    <w:rPr>
      <w:rFonts w:ascii="Calibri" w:hAnsi="Calibri"/>
    </w:rPr>
  </w:style>
  <w:style w:type="paragraph" w:styleId="11">
    <w:name w:val="Body Text First Indent 2"/>
    <w:basedOn w:val="5"/>
    <w:next w:val="5"/>
    <w:qFormat/>
    <w:uiPriority w:val="0"/>
    <w:pPr>
      <w:ind w:firstLine="42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594</Words>
  <Characters>611</Characters>
  <Lines>0</Lines>
  <Paragraphs>0</Paragraphs>
  <TotalTime>0</TotalTime>
  <ScaleCrop>false</ScaleCrop>
  <LinksUpToDate>false</LinksUpToDate>
  <CharactersWithSpaces>670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2025-04-19T01:40:00Z</dcterms:created>
  <dc:creator>user</dc:creator>
  <cp:lastModifiedBy>苏亚</cp:lastModifiedBy>
  <cp:lastPrinted>2025-04-27T06:26:13Z</cp:lastPrinted>
  <dcterms:modified xsi:type="dcterms:W3CDTF">2025-04-27T06:26:20Z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eyJoZGlkIjoiMjNiZTg4Y2EzM2I2ZGFhYjk2YzIzZmMwNWFlMzBjNzMiLCJ1c2VySWQiOiI1MjQ4OTUzMzMifQ==</vt:lpwstr>
  </property>
  <property fmtid="{D5CDD505-2E9C-101B-9397-08002B2CF9AE}" pid="4" name="ICV">
    <vt:lpwstr>CBCFD53EE6C74DD5B1FF42A295347522_13</vt:lpwstr>
  </property>
</Properties>
</file>