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428D8"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 w14:paraId="62A729B2">
      <w:pPr>
        <w:pStyle w:val="2"/>
        <w:rPr>
          <w:rFonts w:hint="eastAsia"/>
        </w:rPr>
      </w:pPr>
    </w:p>
    <w:p w14:paraId="09D13A37">
      <w:pPr>
        <w:jc w:val="center"/>
        <w:rPr>
          <w:rFonts w:hint="eastAsia" w:ascii="方正小标宋简体" w:eastAsia="方正小标宋简体"/>
          <w:spacing w:val="57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57"/>
          <w:sz w:val="80"/>
          <w:szCs w:val="80"/>
        </w:rPr>
        <w:t>慈溪市</w:t>
      </w:r>
      <w:r>
        <w:rPr>
          <w:rFonts w:hint="eastAsia" w:ascii="方正小标宋简体" w:eastAsia="方正小标宋简体"/>
          <w:bCs/>
          <w:color w:val="FF0000"/>
          <w:spacing w:val="57"/>
          <w:sz w:val="80"/>
          <w:szCs w:val="80"/>
          <w:lang w:val="en-US" w:eastAsia="zh-CN"/>
        </w:rPr>
        <w:t>交通运输</w:t>
      </w:r>
      <w:r>
        <w:rPr>
          <w:rFonts w:hint="eastAsia" w:ascii="方正小标宋简体" w:eastAsia="方正小标宋简体"/>
          <w:bCs/>
          <w:color w:val="FF0000"/>
          <w:spacing w:val="57"/>
          <w:sz w:val="80"/>
          <w:szCs w:val="80"/>
        </w:rPr>
        <w:t>局</w:t>
      </w:r>
    </w:p>
    <w:p w14:paraId="4940D291">
      <w:pPr>
        <w:spacing w:line="340" w:lineRule="exact"/>
        <w:jc w:val="both"/>
        <w:rPr>
          <w:rFonts w:hint="eastAsia" w:ascii="仿宋_GB2312"/>
          <w:sz w:val="32"/>
          <w:szCs w:val="32"/>
        </w:rPr>
      </w:pPr>
    </w:p>
    <w:p w14:paraId="48A893A1">
      <w:pPr>
        <w:pStyle w:val="10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+nlv0wAAAAgBAAAPAAAAAAAAAAEAIAAAACIAAABkcnMvZG93bnJldi54bWxQ&#10;SwECFAAUAAAACACHTuJAiRpwS/wBAADzAwAADgAAAAAAAAABACAAAAAi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EDE59C0">
      <w:pPr>
        <w:spacing w:line="4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51EB46EB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届人大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次会议</w:t>
      </w:r>
    </w:p>
    <w:p w14:paraId="5BB5C4AB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337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号建议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协办意见</w:t>
      </w:r>
    </w:p>
    <w:p w14:paraId="09DD9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0CA1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市公安局：</w:t>
      </w:r>
    </w:p>
    <w:p w14:paraId="724F1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余仕明代表提出的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关于有效遏制道路交通事故的建议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收悉，我局及时召开建议提案交办会议专题研究，商议相关措施，现就相关协办意见答复如下：</w:t>
      </w:r>
    </w:p>
    <w:p w14:paraId="01268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这些年来，我市公路运输超限超载治理工作在市委市政府重视支持下，建立公安交警、综合执法和交通执法等部门联勤机制，加大违法超限超载运输车辆的打击力度，保护公路安全、整洁、畅通，降低公路超限超载率。据统计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交通执法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累计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查处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非现场超限车辆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公路“滴漏撒”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435起，追溯货运源头4起。</w:t>
      </w:r>
    </w:p>
    <w:p w14:paraId="1E630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下一步，我们将以巩固治超成效和“减量控大”为目标，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充分发挥市治超办牵头作用，进一步强化部门联动、市镇协同，紧抓货车严重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超限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超载和“滴、抛、漏、撒”等公路违法违规行为，持续加大联合执法力度，从严落实“一超四罚”措施，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态势。</w:t>
      </w:r>
    </w:p>
    <w:p w14:paraId="615D0B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请转达我们对余仕明代表关心和支持我市交通运输工作的谢意。</w:t>
      </w:r>
    </w:p>
    <w:p w14:paraId="35CCC4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5955D2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0E86682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 w14:paraId="14872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5408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2B3D3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0473F3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（联系人：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冯烈俊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13586616020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</w:t>
      </w:r>
    </w:p>
    <w:sectPr>
      <w:footerReference r:id="rId3" w:type="default"/>
      <w:pgSz w:w="11906" w:h="16838"/>
      <w:pgMar w:top="2098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0B0A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C11D2">
                          <w:pPr>
                            <w:pStyle w:val="8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7C11D2">
                    <w:pPr>
                      <w:pStyle w:val="8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E132"/>
    <w:rsid w:val="144577BD"/>
    <w:rsid w:val="1450678E"/>
    <w:rsid w:val="19483C4A"/>
    <w:rsid w:val="3FCF2448"/>
    <w:rsid w:val="46E12E64"/>
    <w:rsid w:val="4AF915B7"/>
    <w:rsid w:val="5C645E41"/>
    <w:rsid w:val="67A55390"/>
    <w:rsid w:val="7A7EE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next w:val="7"/>
    <w:qFormat/>
    <w:uiPriority w:val="0"/>
    <w:pPr>
      <w:widowControl/>
      <w:spacing w:line="360" w:lineRule="auto"/>
      <w:ind w:firstLine="560"/>
    </w:pPr>
    <w:rPr>
      <w:rFonts w:ascii="仿宋_GB2312" w:hAnsi="Calibri" w:eastAsia="仿宋_GB2312" w:cs="Times New Roman"/>
      <w:kern w:val="0"/>
      <w:sz w:val="28"/>
      <w:szCs w:val="28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441</Characters>
  <Lines>0</Lines>
  <Paragraphs>0</Paragraphs>
  <TotalTime>0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2025-04-16T10:12:00Z</dcterms:created>
  <dc:creator>user</dc:creator>
  <cp:lastModifiedBy>苏亚</cp:lastModifiedBy>
  <cp:lastPrinted>2025-04-17T06:29:00Z</cp:lastPrinted>
  <dcterms:modified xsi:type="dcterms:W3CDTF">2025-04-21T02:24:34Z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4075E705D38E498896227D3F9B1121EE_13</vt:lpwstr>
  </property>
  <property fmtid="{D5CDD505-2E9C-101B-9397-08002B2CF9AE}" pid="4" name="KSOTemplateDocerSaveRecord">
    <vt:lpwstr>eyJoZGlkIjoiMjNiZTg4Y2EzM2I2ZGFhYjk2YzIzZmMwNWFlMzBjNzMiLCJ1c2VySWQiOiI1MjQ4OTUzMzMifQ==</vt:lpwstr>
  </property>
</Properties>
</file>