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42" w:rsidRDefault="00072442">
      <w:pPr>
        <w:spacing w:line="560" w:lineRule="exact"/>
        <w:rPr>
          <w:rFonts w:asciiTheme="majorEastAsia" w:eastAsiaTheme="majorEastAsia" w:hAnsiTheme="majorEastAsia" w:cstheme="majorEastAsia"/>
          <w:sz w:val="44"/>
          <w:szCs w:val="44"/>
        </w:rPr>
      </w:pPr>
    </w:p>
    <w:p w:rsidR="00072442" w:rsidRDefault="001C1A4C">
      <w:pPr>
        <w:jc w:val="center"/>
        <w:rPr>
          <w:rFonts w:ascii="方正小标宋简体" w:eastAsia="方正小标宋简体" w:hAnsi="方正小标宋简体" w:cstheme="majorEastAsia"/>
          <w:bCs/>
          <w:sz w:val="44"/>
          <w:szCs w:val="44"/>
        </w:rPr>
      </w:pPr>
      <w:r>
        <w:rPr>
          <w:rFonts w:ascii="方正小标宋简体" w:eastAsia="方正小标宋简体" w:hAnsi="方正小标宋简体" w:cstheme="majorEastAsia" w:hint="eastAsia"/>
          <w:bCs/>
          <w:sz w:val="44"/>
          <w:szCs w:val="44"/>
        </w:rPr>
        <w:t>关于妥善解决城区路面临时停车难的建议</w:t>
      </w:r>
    </w:p>
    <w:p w:rsidR="00072442" w:rsidRDefault="00072442" w:rsidP="00A659FD">
      <w:pPr>
        <w:spacing w:line="560" w:lineRule="exact"/>
        <w:ind w:firstLineChars="200" w:firstLine="880"/>
        <w:rPr>
          <w:rFonts w:asciiTheme="majorEastAsia" w:eastAsiaTheme="majorEastAsia" w:hAnsiTheme="majorEastAsia" w:cstheme="majorEastAsia"/>
          <w:sz w:val="44"/>
          <w:szCs w:val="44"/>
        </w:rPr>
      </w:pPr>
    </w:p>
    <w:p w:rsidR="00072442" w:rsidRDefault="001C1A4C" w:rsidP="00A659FD">
      <w:pPr>
        <w:spacing w:line="560" w:lineRule="exact"/>
        <w:rPr>
          <w:rFonts w:ascii="楷体_GB2312" w:eastAsia="楷体_GB2312" w:hAnsi="CESI楷体-GB2312" w:cs="CESI楷体-GB2312"/>
          <w:sz w:val="32"/>
          <w:szCs w:val="32"/>
        </w:rPr>
      </w:pPr>
      <w:r>
        <w:rPr>
          <w:rFonts w:ascii="楷体_GB2312" w:eastAsia="楷体_GB2312" w:hAnsi="CESI楷体-GB2312" w:cs="CESI楷体-GB2312" w:hint="eastAsia"/>
          <w:sz w:val="32"/>
          <w:szCs w:val="32"/>
        </w:rPr>
        <w:t>领衔代表：徐丽花</w:t>
      </w:r>
    </w:p>
    <w:p w:rsidR="00072442" w:rsidRDefault="001C1A4C" w:rsidP="00A659FD">
      <w:pPr>
        <w:spacing w:line="560" w:lineRule="exact"/>
        <w:rPr>
          <w:rFonts w:ascii="楷体_GB2312" w:eastAsia="楷体_GB2312" w:hAnsi="CESI楷体-GB2312" w:cs="CESI楷体-GB2312"/>
          <w:sz w:val="32"/>
          <w:szCs w:val="32"/>
        </w:rPr>
      </w:pPr>
      <w:r>
        <w:rPr>
          <w:rFonts w:ascii="楷体_GB2312" w:eastAsia="楷体_GB2312" w:hAnsi="CESI楷体-GB2312" w:cs="CESI楷体-GB2312" w:hint="eastAsia"/>
          <w:sz w:val="32"/>
          <w:szCs w:val="32"/>
        </w:rPr>
        <w:t>附议代表：吴桢映、杨小龙、高嘉敏</w:t>
      </w:r>
      <w:bookmarkStart w:id="0" w:name="_GoBack"/>
      <w:bookmarkEnd w:id="0"/>
    </w:p>
    <w:p w:rsidR="00072442" w:rsidRDefault="00072442" w:rsidP="00A659FD">
      <w:pPr>
        <w:spacing w:line="560" w:lineRule="exact"/>
        <w:ind w:firstLineChars="200" w:firstLine="640"/>
        <w:rPr>
          <w:rFonts w:ascii="CESI仿宋-GB2312" w:eastAsia="CESI仿宋-GB2312" w:hAnsi="CESI仿宋-GB2312" w:cs="CESI仿宋-GB2312"/>
          <w:sz w:val="32"/>
          <w:szCs w:val="32"/>
        </w:rPr>
      </w:pPr>
    </w:p>
    <w:p w:rsidR="00072442" w:rsidRDefault="001C1A4C" w:rsidP="00A659FD">
      <w:pPr>
        <w:spacing w:line="560"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随着城市的不断发展，慈溪市做为全国经济靠前的发达县级市，机动车的饱有量越来越大，机动车辆做为现代交通的代步工具，每个家庭至少1～2部车，更甚者一些家庭有 2～3 部车辆，那么随之而来的是停车难的问题。目前慈溪市区登记在册的机动车数量50多万辆（除外来车辆），公共停车场的车位配置还远远不够，包括很多住宅小区，街道商业区停车位的配比也是非常有限，比如：江南大院总户数688户，车位720只。金仕华庭一期业主共543户。其中地面公共车位 137 个，地下产权车位544个。金仕华庭二期业主700户，其中地下产权车位540个，人防车位190个。地上公共车位113个（目前未开放），基本上都是1比1的比例配置。那么有些家庭2～3部车，多出来的车辆小区内根本无法停放，必定会停在小区外围公共车场或路边，另外就是一些酒店饭店、休闲场所、商业街，尤其是孙塘路做为慈溪市区的餐饮、休闲商业一条街，晚上营业期间商家现有车位目前是远远满足不了市民消费者的停车需求，很多消费车主只能临时路边停放。公安交警部门为了执法，必定造成违停抄牌，有的是</w:t>
      </w:r>
      <w:r>
        <w:rPr>
          <w:rFonts w:ascii="仿宋_GB2312" w:eastAsia="仿宋_GB2312" w:hAnsi="CESI仿宋-GB2312" w:cs="CESI仿宋-GB2312" w:hint="eastAsia"/>
          <w:sz w:val="32"/>
          <w:szCs w:val="32"/>
        </w:rPr>
        <w:lastRenderedPageBreak/>
        <w:t>巡警铁骑执法抄牌，有些是路人无故举报执法抄牌等现象，时常造成市民一觉醒来，手机收到罚单信息，有些市民在吃饭或正在休闲足浴，突然收到一张违停罚单，做为人大代表、三产企业主代表，时常在基层听到市民对违停处罚抱怨者很多，对城市车辆违停管理也颇有微词，市民的幸福感，体验感很不好。由此建议：</w:t>
      </w:r>
    </w:p>
    <w:p w:rsidR="00072442" w:rsidRDefault="001C1A4C" w:rsidP="00A659FD">
      <w:pPr>
        <w:spacing w:line="560" w:lineRule="exact"/>
        <w:ind w:firstLineChars="200" w:firstLine="640"/>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慈溪市做为全国少有的几个县级市升格的二型大城市，在经济、人口、环境等方面远超一般的县级市，那么政府相关部门应营造一个良好的营商环境，让城市更和谐化，市民更有幸福感且城市夜生活经济更活跃。为此公安交警部门在车辆临时停放政策管理上面应该要有更大的弹性，即要合理执法又要根据城市的实际情况进行车辆停放的弹性管理，在不影响正常上下班高峰期车辆通行及白天上班时期违停造成交通拥堵的情况下，可以设置车辆路边临停时段和区域，例如非工作时段晚上17:30 至第二天凌晨7:00 前及非单行道区域的小区、饭店、休闲商业街旁的路边可以开放临时停车,不影响正常道路通行的情况，可以不实行抄牌罚分罚款。当然放开后的管理办法还需要公安交警部门根据实际情况更具体化实施。</w:t>
      </w:r>
    </w:p>
    <w:sectPr w:rsidR="00072442" w:rsidSect="00A659FD">
      <w:footerReference w:type="default" r:id="rId7"/>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48" w:rsidRDefault="005E6548" w:rsidP="00072442">
      <w:r>
        <w:separator/>
      </w:r>
    </w:p>
  </w:endnote>
  <w:endnote w:type="continuationSeparator" w:id="1">
    <w:p w:rsidR="005E6548" w:rsidRDefault="005E6548" w:rsidP="00072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CESI仿宋-GB2312">
    <w:altName w:val="微软雅黑"/>
    <w:charset w:val="86"/>
    <w:family w:val="auto"/>
    <w:pitch w:val="default"/>
    <w:sig w:usb0="00000000"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42" w:rsidRDefault="00D2796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072442" w:rsidRDefault="00D27961">
                <w:pPr>
                  <w:pStyle w:val="a3"/>
                </w:pPr>
                <w:r>
                  <w:fldChar w:fldCharType="begin"/>
                </w:r>
                <w:r w:rsidR="001C1A4C">
                  <w:instrText xml:space="preserve"> PAGE  \* MERGEFORMAT </w:instrText>
                </w:r>
                <w:r>
                  <w:fldChar w:fldCharType="separate"/>
                </w:r>
                <w:r w:rsidR="00A659F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48" w:rsidRDefault="005E6548" w:rsidP="00072442">
      <w:r>
        <w:separator/>
      </w:r>
    </w:p>
  </w:footnote>
  <w:footnote w:type="continuationSeparator" w:id="1">
    <w:p w:rsidR="005E6548" w:rsidRDefault="005E6548" w:rsidP="00072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ExZDY3NzdlYTM3NThhOTMxN2FiN2I0MmU3Y2ViMTkifQ=="/>
  </w:docVars>
  <w:rsids>
    <w:rsidRoot w:val="A45499C1"/>
    <w:rsid w:val="A45499C1"/>
    <w:rsid w:val="00072442"/>
    <w:rsid w:val="001C1A4C"/>
    <w:rsid w:val="003B5036"/>
    <w:rsid w:val="005803C0"/>
    <w:rsid w:val="005C70FC"/>
    <w:rsid w:val="005E6548"/>
    <w:rsid w:val="008F259F"/>
    <w:rsid w:val="00A659FD"/>
    <w:rsid w:val="00BE46E8"/>
    <w:rsid w:val="00D27961"/>
    <w:rsid w:val="00FB084D"/>
    <w:rsid w:val="64570485"/>
    <w:rsid w:val="6FDFF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4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2442"/>
    <w:pPr>
      <w:tabs>
        <w:tab w:val="center" w:pos="4153"/>
        <w:tab w:val="right" w:pos="8306"/>
      </w:tabs>
      <w:snapToGrid w:val="0"/>
      <w:jc w:val="left"/>
    </w:pPr>
    <w:rPr>
      <w:sz w:val="18"/>
    </w:rPr>
  </w:style>
  <w:style w:type="paragraph" w:styleId="a4">
    <w:name w:val="header"/>
    <w:basedOn w:val="a"/>
    <w:rsid w:val="000724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user2404</dc:creator>
  <cp:lastModifiedBy>user</cp:lastModifiedBy>
  <cp:revision>5</cp:revision>
  <dcterms:created xsi:type="dcterms:W3CDTF">2025-01-15T09:22:00Z</dcterms:created>
  <dcterms:modified xsi:type="dcterms:W3CDTF">2025-01-21T01:16:00Z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63347504C00FE402EB0D8767E6C39DA7_41</vt:lpwstr>
  </property>
  <property fmtid="{D5CDD505-2E9C-101B-9397-08002B2CF9AE}" pid="4" name="KSOTemplateDocerSaveRecord">
    <vt:lpwstr>eyJoZGlkIjoiZGEwZjU4ZTVmNjRhMjA2NzI1NzNhNTQ1YTM0Mjk2MzYiLCJ1c2VySWQiOiIyNTA1NjYzNDcifQ==</vt:lpwstr>
  </property>
</Properties>
</file>