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39F" w:rsidRPr="003F6F63" w:rsidRDefault="00F4639F" w:rsidP="003F6F63">
      <w:pPr>
        <w:spacing w:line="560" w:lineRule="exact"/>
        <w:rPr>
          <w:rFonts w:ascii="楷体_GB2312" w:eastAsia="楷体_GB2312" w:hint="eastAsia"/>
          <w:b/>
          <w:bCs/>
          <w:sz w:val="44"/>
          <w:szCs w:val="44"/>
        </w:rPr>
      </w:pPr>
      <w:bookmarkStart w:id="0" w:name="_GoBack"/>
      <w:bookmarkEnd w:id="0"/>
    </w:p>
    <w:p w:rsidR="00F4639F" w:rsidRPr="003F6F63" w:rsidRDefault="003F6F63" w:rsidP="003F6F63">
      <w:pPr>
        <w:spacing w:line="560" w:lineRule="exact"/>
        <w:jc w:val="center"/>
        <w:rPr>
          <w:rFonts w:ascii="方正小标宋简体" w:eastAsia="方正小标宋简体" w:hAnsi="仿宋_GB2312" w:cs="仿宋_GB2312" w:hint="eastAsia"/>
          <w:color w:val="000000"/>
          <w:kern w:val="0"/>
          <w:sz w:val="44"/>
          <w:szCs w:val="44"/>
        </w:rPr>
      </w:pPr>
      <w:r w:rsidRPr="003F6F63">
        <w:rPr>
          <w:rFonts w:ascii="方正小标宋简体" w:eastAsia="方正小标宋简体" w:hAnsi="仿宋_GB2312" w:cs="仿宋_GB2312" w:hint="eastAsia"/>
          <w:color w:val="000000"/>
          <w:kern w:val="0"/>
          <w:sz w:val="44"/>
          <w:szCs w:val="44"/>
        </w:rPr>
        <w:t>关于促进重点群体就业创业的建议</w:t>
      </w:r>
    </w:p>
    <w:p w:rsidR="003F6F63" w:rsidRPr="003F6F63" w:rsidRDefault="003F6F63" w:rsidP="003F6F63">
      <w:pPr>
        <w:spacing w:line="560" w:lineRule="exact"/>
        <w:rPr>
          <w:rFonts w:ascii="楷体_GB2312" w:eastAsia="楷体_GB2312" w:hint="eastAsia"/>
          <w:b/>
          <w:bCs/>
          <w:sz w:val="32"/>
          <w:szCs w:val="32"/>
        </w:rPr>
      </w:pPr>
    </w:p>
    <w:p w:rsidR="00F4639F" w:rsidRPr="003F6F63" w:rsidRDefault="00082DBF" w:rsidP="003F6F63">
      <w:pPr>
        <w:spacing w:line="560" w:lineRule="exact"/>
        <w:rPr>
          <w:rFonts w:ascii="楷体_GB2312" w:eastAsia="楷体_GB2312" w:hAnsi="方正楷体_GB2312" w:cs="方正楷体_GB2312" w:hint="eastAsia"/>
          <w:sz w:val="32"/>
          <w:szCs w:val="32"/>
        </w:rPr>
      </w:pPr>
      <w:r w:rsidRPr="003F6F63">
        <w:rPr>
          <w:rFonts w:ascii="楷体_GB2312" w:eastAsia="楷体_GB2312" w:hAnsi="方正楷体_GB2312" w:cs="方正楷体_GB2312" w:hint="eastAsia"/>
          <w:sz w:val="32"/>
          <w:szCs w:val="32"/>
        </w:rPr>
        <w:t>领衔代表</w:t>
      </w:r>
      <w:r w:rsidR="003F6F63">
        <w:rPr>
          <w:rFonts w:ascii="楷体_GB2312" w:eastAsia="楷体_GB2312" w:hAnsi="方正楷体_GB2312" w:cs="方正楷体_GB2312" w:hint="eastAsia"/>
          <w:sz w:val="32"/>
          <w:szCs w:val="32"/>
        </w:rPr>
        <w:t>：</w:t>
      </w:r>
      <w:r w:rsidRPr="003F6F63">
        <w:rPr>
          <w:rFonts w:ascii="楷体_GB2312" w:eastAsia="楷体_GB2312" w:hAnsi="方正楷体_GB2312" w:cs="方正楷体_GB2312" w:hint="eastAsia"/>
          <w:sz w:val="32"/>
          <w:szCs w:val="32"/>
        </w:rPr>
        <w:t>余丞航</w:t>
      </w:r>
    </w:p>
    <w:p w:rsidR="00F4639F" w:rsidRPr="003F6F63" w:rsidRDefault="003F6F63" w:rsidP="003F6F63">
      <w:pPr>
        <w:spacing w:line="560" w:lineRule="exact"/>
        <w:rPr>
          <w:rFonts w:ascii="楷体_GB2312" w:eastAsia="楷体_GB2312" w:hAnsi="楷体" w:cs="楷体" w:hint="eastAsia"/>
          <w:sz w:val="32"/>
          <w:szCs w:val="32"/>
        </w:rPr>
      </w:pPr>
      <w:r w:rsidRPr="003F6F63">
        <w:rPr>
          <w:rFonts w:ascii="楷体_GB2312" w:eastAsia="楷体_GB2312" w:hAnsi="楷体" w:cs="楷体" w:hint="eastAsia"/>
          <w:sz w:val="32"/>
          <w:szCs w:val="32"/>
        </w:rPr>
        <w:t>附议代表</w:t>
      </w:r>
      <w:r>
        <w:rPr>
          <w:rFonts w:ascii="楷体_GB2312" w:eastAsia="楷体_GB2312" w:hAnsi="楷体" w:cs="楷体" w:hint="eastAsia"/>
          <w:sz w:val="32"/>
          <w:szCs w:val="32"/>
        </w:rPr>
        <w:t>：</w:t>
      </w:r>
    </w:p>
    <w:p w:rsidR="003F6F63" w:rsidRDefault="003F6F63" w:rsidP="003F6F63">
      <w:pPr>
        <w:spacing w:line="560" w:lineRule="exact"/>
        <w:rPr>
          <w:rFonts w:ascii="楷体_GB2312" w:eastAsia="楷体_GB2312" w:hAnsi="楷体" w:cs="楷体" w:hint="eastAsia"/>
          <w:sz w:val="32"/>
          <w:szCs w:val="32"/>
        </w:rPr>
      </w:pPr>
    </w:p>
    <w:p w:rsidR="003F6F63" w:rsidRPr="003F6F63" w:rsidRDefault="00082DBF" w:rsidP="003F6F63">
      <w:pPr>
        <w:spacing w:line="560" w:lineRule="exact"/>
        <w:ind w:firstLineChars="200" w:firstLine="640"/>
        <w:rPr>
          <w:rFonts w:ascii="仿宋_GB2312" w:eastAsia="仿宋_GB2312" w:hAnsi="方正仿宋_GB2312" w:cs="方正仿宋_GB2312" w:hint="eastAsia"/>
          <w:sz w:val="32"/>
          <w:szCs w:val="32"/>
        </w:rPr>
      </w:pPr>
      <w:r w:rsidRPr="003F6F63">
        <w:rPr>
          <w:rFonts w:ascii="仿宋_GB2312" w:eastAsia="仿宋_GB2312" w:hAnsi="方正仿宋_GB2312" w:cs="方正仿宋_GB2312" w:hint="eastAsia"/>
          <w:sz w:val="32"/>
          <w:szCs w:val="32"/>
        </w:rPr>
        <w:t>解决就业问题是我国长期面临的一项重大任务，习近平总书记曾提出“要完善重点群体就业支持政策”，指明了稳定就业大盘、兜牢民生底线的攻坚方向。近年来，慈溪的就业工作正处于爬坡过坎的关键时期，若要创造更多就业机会，不仅要解决量上的“有没有”，更要解决质上的“优不优”。其中高校毕业生是宝贵的人才资源，农民工是产业工人的主力军，就业困难人员是保障和改善民生的重要帮扶对象。这些重点就业人群的就业需求不同，就业预期以及就业选择也会产生很多变化。</w:t>
      </w:r>
    </w:p>
    <w:p w:rsidR="00F4639F" w:rsidRPr="003F6F63" w:rsidRDefault="00082DBF" w:rsidP="003F6F63">
      <w:pPr>
        <w:spacing w:line="560" w:lineRule="exact"/>
        <w:ind w:firstLineChars="200" w:firstLine="640"/>
        <w:rPr>
          <w:rFonts w:ascii="仿宋_GB2312" w:eastAsia="仿宋_GB2312" w:hAnsi="方正仿宋_GB2312" w:cs="方正仿宋_GB2312" w:hint="eastAsia"/>
          <w:sz w:val="32"/>
          <w:szCs w:val="32"/>
        </w:rPr>
      </w:pPr>
      <w:r w:rsidRPr="003F6F63">
        <w:rPr>
          <w:rFonts w:ascii="仿宋_GB2312" w:eastAsia="仿宋_GB2312" w:hAnsi="方正仿宋_GB2312" w:cs="方正仿宋_GB2312" w:hint="eastAsia"/>
          <w:sz w:val="32"/>
          <w:szCs w:val="32"/>
        </w:rPr>
        <w:t>因此为做好以上重点群体的就业工作，提出如下建议：</w:t>
      </w:r>
    </w:p>
    <w:p w:rsidR="00F4639F" w:rsidRPr="003F6F63" w:rsidRDefault="00082DBF" w:rsidP="003F6F63">
      <w:pPr>
        <w:spacing w:line="560" w:lineRule="exact"/>
        <w:ind w:firstLineChars="200" w:firstLine="640"/>
        <w:rPr>
          <w:rFonts w:ascii="仿宋_GB2312" w:eastAsia="仿宋_GB2312" w:hAnsi="方正仿宋_GB2312" w:cs="方正仿宋_GB2312" w:hint="eastAsia"/>
          <w:sz w:val="32"/>
          <w:szCs w:val="32"/>
        </w:rPr>
      </w:pPr>
      <w:r w:rsidRPr="003F6F63">
        <w:rPr>
          <w:rStyle w:val="2Char"/>
          <w:rFonts w:ascii="黑体" w:hAnsi="黑体" w:cs="黑体" w:hint="eastAsia"/>
          <w:b w:val="0"/>
          <w:bCs/>
          <w:szCs w:val="32"/>
        </w:rPr>
        <w:t>一、</w:t>
      </w:r>
      <w:r w:rsidRPr="003F6F63">
        <w:rPr>
          <w:rFonts w:ascii="黑体" w:eastAsia="黑体" w:hAnsi="黑体" w:cs="黑体" w:hint="eastAsia"/>
          <w:bCs/>
          <w:sz w:val="32"/>
          <w:szCs w:val="32"/>
        </w:rPr>
        <w:t>把握高校毕业生特点，统筹就</w:t>
      </w:r>
      <w:r w:rsidRPr="003F6F63">
        <w:rPr>
          <w:rFonts w:ascii="黑体" w:eastAsia="黑体" w:hAnsi="黑体" w:cs="黑体" w:hint="eastAsia"/>
          <w:bCs/>
          <w:sz w:val="32"/>
          <w:szCs w:val="32"/>
        </w:rPr>
        <w:t>业工作，支持青年自主创业。</w:t>
      </w:r>
      <w:r w:rsidRPr="003F6F63">
        <w:rPr>
          <w:rFonts w:ascii="仿宋_GB2312" w:eastAsia="仿宋_GB2312" w:hAnsi="方正仿宋_GB2312" w:cs="方正仿宋_GB2312" w:hint="eastAsia"/>
          <w:sz w:val="32"/>
          <w:szCs w:val="32"/>
        </w:rPr>
        <w:t>一方面，拓宽市场化社会化就业渠道，进一步增加数字经济、绿色经济等领域的创新型、管理型、技术型就业机会，做到就业促进、创业引领、基层成长、见习培训同向发展能力，开发更多有利于高校毕业生发挥所学所长的就业岗位，鼓励青年投身重点领域、重点行业和中小企业就业创业。另一方面，全力稳定公共部门岗位供给，以教师特岗计划、大学生志愿下乡进村建设计划</w:t>
      </w:r>
      <w:r w:rsidRPr="003F6F63">
        <w:rPr>
          <w:rFonts w:ascii="仿宋_GB2312" w:eastAsia="仿宋_GB2312" w:hAnsi="方正仿宋_GB2312" w:cs="方正仿宋_GB2312" w:hint="eastAsia"/>
          <w:sz w:val="32"/>
          <w:szCs w:val="32"/>
        </w:rPr>
        <w:lastRenderedPageBreak/>
        <w:t>等基层服务项目为支点，加大基层就业服务项目实施力度，鼓励毕业生到基层实现人生价值。</w:t>
      </w:r>
    </w:p>
    <w:p w:rsidR="00F4639F" w:rsidRPr="003F6F63" w:rsidRDefault="00082DBF" w:rsidP="003F6F63">
      <w:pPr>
        <w:spacing w:line="560" w:lineRule="exact"/>
        <w:ind w:firstLineChars="200" w:firstLine="640"/>
        <w:rPr>
          <w:rFonts w:ascii="仿宋_GB2312" w:eastAsia="仿宋_GB2312" w:hAnsi="方正仿宋_GB2312" w:cs="方正仿宋_GB2312" w:hint="eastAsia"/>
          <w:sz w:val="32"/>
          <w:szCs w:val="32"/>
        </w:rPr>
      </w:pPr>
      <w:r w:rsidRPr="003F6F63">
        <w:rPr>
          <w:rFonts w:ascii="黑体" w:eastAsia="黑体" w:hAnsi="黑体" w:cs="黑体" w:hint="eastAsia"/>
          <w:sz w:val="32"/>
          <w:szCs w:val="32"/>
        </w:rPr>
        <w:t>二、扶持农民工本地就业，多措并举促进增收致富。</w:t>
      </w:r>
      <w:r w:rsidRPr="003F6F63">
        <w:rPr>
          <w:rFonts w:ascii="仿宋_GB2312" w:eastAsia="仿宋_GB2312" w:hAnsi="方正仿宋_GB2312" w:cs="方正仿宋_GB2312" w:hint="eastAsia"/>
          <w:sz w:val="32"/>
          <w:szCs w:val="32"/>
        </w:rPr>
        <w:t>在推进新型城镇化和乡村</w:t>
      </w:r>
      <w:r w:rsidRPr="003F6F63">
        <w:rPr>
          <w:rFonts w:ascii="仿宋_GB2312" w:eastAsia="仿宋_GB2312" w:hAnsi="方正仿宋_GB2312" w:cs="方正仿宋_GB2312" w:hint="eastAsia"/>
          <w:sz w:val="32"/>
          <w:szCs w:val="32"/>
        </w:rPr>
        <w:t>全面振兴的过程中，就业政策和就业服务要通过下乡创业、职业技能、才效品牌、劳务协作“四轮驱动”，既要做好“家门口”就业，也要加快农业转移劳动力数字化，引导外出人才返乡、城市人才下乡创业，让劳动力随产业走，公共服务随人走，稳定农村劳动力就业规模和收入水平，加强并稳固乡镇经济助动城市发展的建设道路。</w:t>
      </w:r>
    </w:p>
    <w:p w:rsidR="00F4639F" w:rsidRPr="003F6F63" w:rsidRDefault="00082DBF" w:rsidP="003F6F63">
      <w:pPr>
        <w:spacing w:line="560" w:lineRule="exact"/>
        <w:ind w:firstLineChars="200" w:firstLine="640"/>
        <w:rPr>
          <w:rFonts w:ascii="仿宋_GB2312" w:eastAsia="仿宋_GB2312" w:hAnsi="方正仿宋_GB2312" w:cs="方正仿宋_GB2312" w:hint="eastAsia"/>
          <w:b/>
          <w:bCs/>
          <w:sz w:val="32"/>
          <w:szCs w:val="32"/>
        </w:rPr>
      </w:pPr>
      <w:r w:rsidRPr="003F6F63">
        <w:rPr>
          <w:rFonts w:ascii="黑体" w:eastAsia="黑体" w:hAnsi="黑体" w:cs="黑体" w:hint="eastAsia"/>
          <w:sz w:val="32"/>
          <w:szCs w:val="32"/>
        </w:rPr>
        <w:t>三、不断完善就业援助制度，加强困难群体就业兜底帮扶。</w:t>
      </w:r>
      <w:r w:rsidRPr="003F6F63">
        <w:rPr>
          <w:rFonts w:ascii="仿宋_GB2312" w:eastAsia="仿宋_GB2312" w:hAnsi="方正仿宋_GB2312" w:cs="方正仿宋_GB2312" w:hint="eastAsia"/>
          <w:sz w:val="32"/>
          <w:szCs w:val="32"/>
        </w:rPr>
        <w:t>社会就业要托底，关键就是托住困难群众基本生活保障这个底。有效帮助失业人员和特殊群体解决就业和生活等难题，乃是促进慈溪整体经济发展和民生幸福指数提高的关键目标。首先即</w:t>
      </w:r>
      <w:r w:rsidRPr="003F6F63">
        <w:rPr>
          <w:rFonts w:ascii="仿宋_GB2312" w:eastAsia="仿宋_GB2312" w:hAnsi="方正仿宋_GB2312" w:cs="方正仿宋_GB2312" w:hint="eastAsia"/>
          <w:sz w:val="32"/>
          <w:szCs w:val="32"/>
        </w:rPr>
        <w:t>要完善就业困难人员认定政策，加强对低收入人口中失业待业人员、灵活务工人员的风险监测和走访摸排，又要加大促进低收入人口就业、增收等方面的政策供给；对零就业家庭人员、残疾人等困难群众提供“一人一策”的精细化服务，扩大公益性岗位托底安置，确保零就业家庭实现动态清零，保障困难群众基本生活。</w:t>
      </w:r>
    </w:p>
    <w:p w:rsidR="003F6F63" w:rsidRPr="003F6F63" w:rsidRDefault="003F6F63" w:rsidP="003F6F63">
      <w:pPr>
        <w:spacing w:line="560" w:lineRule="exact"/>
        <w:ind w:firstLineChars="200" w:firstLine="643"/>
        <w:rPr>
          <w:rFonts w:ascii="仿宋_GB2312" w:eastAsia="仿宋_GB2312" w:hAnsi="方正仿宋_GB2312" w:cs="方正仿宋_GB2312"/>
          <w:b/>
          <w:bCs/>
          <w:sz w:val="32"/>
          <w:szCs w:val="32"/>
        </w:rPr>
      </w:pPr>
    </w:p>
    <w:sectPr w:rsidR="003F6F63" w:rsidRPr="003F6F63" w:rsidSect="003F6F63">
      <w:footerReference w:type="default" r:id="rId7"/>
      <w:pgSz w:w="11906" w:h="16838"/>
      <w:pgMar w:top="2098" w:right="1531" w:bottom="1985" w:left="1531" w:header="1020" w:footer="158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DBF" w:rsidRDefault="00082DBF" w:rsidP="00F4639F">
      <w:r>
        <w:separator/>
      </w:r>
    </w:p>
  </w:endnote>
  <w:endnote w:type="continuationSeparator" w:id="1">
    <w:p w:rsidR="00082DBF" w:rsidRDefault="00082DBF" w:rsidP="00F46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2312"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39F" w:rsidRDefault="00F4639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F4639F" w:rsidRDefault="00F4639F">
                <w:pPr>
                  <w:pStyle w:val="a3"/>
                </w:pPr>
                <w:r>
                  <w:fldChar w:fldCharType="begin"/>
                </w:r>
                <w:r w:rsidR="00082DBF">
                  <w:instrText xml:space="preserve"> PAGE  \* MERGEFORMAT </w:instrText>
                </w:r>
                <w:r>
                  <w:fldChar w:fldCharType="separate"/>
                </w:r>
                <w:r w:rsidR="003F6F6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DBF" w:rsidRDefault="00082DBF" w:rsidP="00F4639F">
      <w:r>
        <w:separator/>
      </w:r>
    </w:p>
  </w:footnote>
  <w:footnote w:type="continuationSeparator" w:id="1">
    <w:p w:rsidR="00082DBF" w:rsidRDefault="00082DBF" w:rsidP="00F463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M1ZGIxMTYxYjIwNDM3OWVlNzAzNWQ3ZjQ0Mjg4ZmEifQ=="/>
  </w:docVars>
  <w:rsids>
    <w:rsidRoot w:val="09ED7711"/>
    <w:rsid w:val="00082DBF"/>
    <w:rsid w:val="003F6F63"/>
    <w:rsid w:val="00F4639F"/>
    <w:rsid w:val="01E96533"/>
    <w:rsid w:val="02002696"/>
    <w:rsid w:val="09ED7711"/>
    <w:rsid w:val="0A0B5844"/>
    <w:rsid w:val="0AD927DA"/>
    <w:rsid w:val="1E9F460B"/>
    <w:rsid w:val="23B040CD"/>
    <w:rsid w:val="266A6095"/>
    <w:rsid w:val="288A7A59"/>
    <w:rsid w:val="2B8A00F2"/>
    <w:rsid w:val="2CDF7C7E"/>
    <w:rsid w:val="3EF606B3"/>
    <w:rsid w:val="4530540F"/>
    <w:rsid w:val="492E315E"/>
    <w:rsid w:val="5DDA6BAC"/>
    <w:rsid w:val="635A2B57"/>
    <w:rsid w:val="72FB43B2"/>
    <w:rsid w:val="7D830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3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4639F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semiHidden/>
    <w:unhideWhenUsed/>
    <w:qFormat/>
    <w:rsid w:val="00F4639F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4639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4639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Char">
    <w:name w:val="标题 1 Char"/>
    <w:link w:val="1"/>
    <w:qFormat/>
    <w:rsid w:val="00F4639F"/>
    <w:rPr>
      <w:b/>
      <w:kern w:val="44"/>
      <w:sz w:val="44"/>
    </w:rPr>
  </w:style>
  <w:style w:type="character" w:customStyle="1" w:styleId="2Char">
    <w:name w:val="标题 2 Char"/>
    <w:link w:val="2"/>
    <w:qFormat/>
    <w:rsid w:val="00F4639F"/>
    <w:rPr>
      <w:rFonts w:ascii="Arial" w:eastAsia="黑体" w:hAnsi="Arial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cjzxy</dc:creator>
  <cp:lastModifiedBy>user</cp:lastModifiedBy>
  <cp:revision>2</cp:revision>
  <dcterms:created xsi:type="dcterms:W3CDTF">2025-01-21T01:34:00Z</dcterms:created>
  <dcterms:modified xsi:type="dcterms:W3CDTF">2025-01-21T01:34:00Z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B368C854839648428132527FBF642D1D_13</vt:lpwstr>
  </property>
</Properties>
</file>