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关于加强校企合作深化产教融合的建议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" w:eastAsia="楷体_GB2312"/>
          <w:sz w:val="32"/>
          <w:szCs w:val="32"/>
        </w:rPr>
      </w:pPr>
    </w:p>
    <w:p>
      <w:pPr>
        <w:spacing w:line="560" w:lineRule="exact"/>
        <w:jc w:val="left"/>
        <w:rPr>
          <w:rFonts w:hint="default" w:ascii="楷体_GB2312" w:hAnsi="楷体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sz w:val="32"/>
          <w:szCs w:val="32"/>
        </w:rPr>
        <w:t>领衔代表：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杜如立  </w:t>
      </w:r>
    </w:p>
    <w:p>
      <w:pPr>
        <w:spacing w:line="560" w:lineRule="exact"/>
        <w:jc w:val="left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 xml:space="preserve">附议代表: </w:t>
      </w:r>
    </w:p>
    <w:p>
      <w:pPr>
        <w:spacing w:line="560" w:lineRule="exact"/>
        <w:ind w:firstLine="640" w:firstLineChars="200"/>
        <w:jc w:val="left"/>
        <w:rPr>
          <w:rFonts w:hint="eastAsia" w:ascii="楷体_GB2312" w:hAnsi="楷体" w:eastAsia="楷体_GB2312"/>
          <w:sz w:val="32"/>
          <w:szCs w:val="32"/>
        </w:rPr>
      </w:pPr>
    </w:p>
    <w:p>
      <w:pPr>
        <w:pStyle w:val="6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一、背景分析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教育、科技、人才是全面建设社会主义现代化国家的基础性、战略性支撑。校企合作是实现产学研深度融合的有效途径，也是推动高校科技创新资源加速转化为新质生产力的重要举措。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国家高度重视产教融合和校企合作。近年来，出台了一系列政策文件以指导和规范相关工作。国家发展改革委等8部门联合印发《职业教育产教融合赋能提升行动实施方案（2023—2025年）》，明确提出要加快形成产教良性互动、校企优势互补的产教深度融合发展格局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慈溪当地教育主管部门积极响应，出台相关政策支持校企合作《慈溪市职业学校校企合作提升方案》，制定了详细的校企合作实施方案和激励政策。</w:t>
      </w:r>
    </w:p>
    <w:p>
      <w:pPr>
        <w:pStyle w:val="6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二、存在问题</w:t>
      </w:r>
    </w:p>
    <w:p>
      <w:pPr>
        <w:spacing w:line="560" w:lineRule="exact"/>
        <w:ind w:firstLine="643" w:firstLineChars="200"/>
        <w:rPr>
          <w:rFonts w:hint="eastAsia"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（一）政府主导作用发挥不充分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级政府在推进校企合作方面着力不够，未能将产教融合纳入产业发展统筹规划，促进高等教育融入国家和区域创新体系。政策支持体系尚不完善，缺乏具体的财税政策、土地政策、金融支持等措施来推动校企合作。</w:t>
      </w:r>
    </w:p>
    <w:p>
      <w:pPr>
        <w:spacing w:line="560" w:lineRule="exact"/>
        <w:ind w:firstLine="643" w:firstLineChars="200"/>
        <w:rPr>
          <w:rFonts w:hint="eastAsia"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（二）企业主动参与合作不积极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企业普遍存在参与产教融合、校企合作积极性不高的问题。这主要是由于缺乏利益驱动和有效的合作机制。校企合作项目数量少且渠道不多，导致企业在解决技术难题、提升创新能力等方面未能充分受益。</w:t>
      </w:r>
    </w:p>
    <w:p>
      <w:pPr>
        <w:spacing w:line="560" w:lineRule="exact"/>
        <w:ind w:firstLine="643" w:firstLineChars="200"/>
        <w:rPr>
          <w:rFonts w:hint="eastAsia"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（三）人才培养企业参与不充分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职业院校与行业、企业的合作模式仍然单一，合作面比较狭窄。多数职业院校校企合作的形式主要是订单培养、举办校外实训基地等，缺乏深度和广度。现代学徒制等新型合作模式推行效果不佳，高校聘请企业技术与管理人员作为兼职教师难度较大。</w:t>
      </w:r>
    </w:p>
    <w:p>
      <w:pPr>
        <w:pStyle w:val="6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三、合理建议</w:t>
      </w:r>
    </w:p>
    <w:p>
      <w:pPr>
        <w:spacing w:line="560" w:lineRule="exact"/>
        <w:ind w:firstLine="643" w:firstLineChars="200"/>
        <w:rPr>
          <w:rFonts w:hint="eastAsia"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（一）强化慈溪特色产业与职业教育深度融合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1.对接慈溪“241”千百亿级产业集群</w:t>
      </w:r>
      <w:r>
        <w:rPr>
          <w:rFonts w:hint="eastAsia" w:ascii="楷体_GB2312" w:hAnsi="楷体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慈溪市拥有小家电、汽车零部件等特色产业，职业教育应主动对接这些产业，调整专业设置和课程内容，确保人才培养与产业发展需求紧密匹配。例如，可以开设与智能制造、汽车电子等相关的专业课程，培养符合慈溪特色产业需求的高素质技能型人才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2.共建特色产业学院</w:t>
      </w:r>
      <w:r>
        <w:rPr>
          <w:rFonts w:hint="eastAsia" w:ascii="楷体_GB2312" w:hAnsi="楷体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借鉴慈溪市与宁波大学科学技术学院共建产业学院的经验，鼓励更多高校与慈溪企业合作，共建特色产业学院。这些学院可以聚焦智能制造、文化创意、大健康等慈溪支柱产业，构建全产业链导向的教学体系，培养具有产业特色的高素质人才。</w:t>
      </w:r>
    </w:p>
    <w:p>
      <w:pPr>
        <w:spacing w:line="560" w:lineRule="exact"/>
        <w:ind w:firstLine="643" w:firstLineChars="200"/>
        <w:rPr>
          <w:rFonts w:hint="eastAsia"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（二）搭建具有慈溪特色的校企合作平台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1.建立慈溪校企合作信息库</w:t>
      </w:r>
      <w:r>
        <w:rPr>
          <w:rFonts w:hint="eastAsia" w:ascii="楷体_GB2312" w:hAnsi="楷体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整合慈溪市内外的高校、企业资源，建立校企合作信息库，实现信息共享和精准对接。通过信息库，企业可以发布人才需求、技术难题等信息，高校则可以提供人才供给、科研成果等资源，促进供需双方的有效对接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2.举办慈溪校企合作洽谈会</w:t>
      </w:r>
      <w:r>
        <w:rPr>
          <w:rFonts w:hint="eastAsia" w:ascii="楷体_GB2312" w:hAnsi="楷体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定期举办校企合作洽谈会，邀请慈溪及周边地区的高校、企业代表参加，搭建面对面交流的平台。通过洽谈会，企业可以深入了解高校的科研实力、人才培养情况，高校则可以了解企业的实际需求，共同探索合作机会。</w:t>
      </w:r>
    </w:p>
    <w:p>
      <w:pPr>
        <w:spacing w:line="560" w:lineRule="exact"/>
        <w:ind w:firstLine="643" w:firstLineChars="200"/>
        <w:rPr>
          <w:rFonts w:hint="eastAsia"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（三）深化慈溪校企合作模式创新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1.推广“产学研用”一体化模式</w:t>
      </w:r>
      <w:r>
        <w:rPr>
          <w:rFonts w:hint="eastAsia" w:ascii="楷体_GB2312" w:hAnsi="楷体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结合慈溪特色产业，推广“产学研用”一体化模式，鼓励高校与企业共同开展科研项目、人才培养和技术转化等工作。通过这种模式，可以实现教育链、人才链与产业链、创新链的有机衔接，推动慈溪特色产业的高质量发展。</w:t>
      </w:r>
    </w:p>
    <w:p>
      <w:pPr>
        <w:spacing w:line="560" w:lineRule="exact"/>
        <w:ind w:firstLine="643" w:firstLineChars="200"/>
        <w:rPr>
          <w:rFonts w:hint="eastAsia"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2.深入实施“双师型”教师培养计划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鼓励慈溪职业院校的教师到企业挂职锻炼，同时邀请企业专家到学校授课，形成“双师型”教师队伍。通过这种方式，可以提升教师的实践能力和职业素养，确保教学内容与产业发展需求紧密匹配。</w:t>
      </w:r>
    </w:p>
    <w:p>
      <w:pPr>
        <w:spacing w:line="560" w:lineRule="exact"/>
        <w:ind w:firstLine="643" w:firstLineChars="200"/>
        <w:rPr>
          <w:rFonts w:hint="eastAsia"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（四）构建慈溪校企合作长效机制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1.签订长期合作协议</w:t>
      </w:r>
      <w:r>
        <w:rPr>
          <w:rFonts w:hint="eastAsia" w:ascii="楷体_GB2312" w:hAnsi="楷体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鼓励慈溪市政府、高校与企业签订长期合作协议，明确合作目标、期限及责任。通过合作协议，可以确保校企合作的稳定性和持续性，为慈溪特色产业的高质量发展提供有力保障。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bCs/>
          <w:sz w:val="32"/>
          <w:szCs w:val="32"/>
        </w:rPr>
        <w:t>2.建立定期评估与反馈机制</w:t>
      </w:r>
      <w:r>
        <w:rPr>
          <w:rFonts w:hint="eastAsia" w:ascii="楷体_GB2312" w:hAnsi="楷体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建立校企合作定期评估与反馈机制，对合作项目的进展情况进行跟踪和评估。通过评估与反馈机制，可以及时发现合作过程中存在的问题和不足，及时调整合作策略和方向，确保合作项目的顺利进行。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综上所述，通过强化慈溪特色产业与职业教育的深度融合、搭建具有慈溪特色的校企合作平台、深化慈溪校企合作模式创新以及构建慈溪校企合作长效机制等措施，可以进一步突出慈溪特色，推动校企合作向更高层次、更宽领域发展。这将为慈溪经济社会发展注入新的活力，为慈溪特色产业的高质量发展提供有力的人才支撑和智力支持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102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DVkZmViYWMxMTg4YTE2OTYyY2ExMzk0Y2UxYzkifQ=="/>
  </w:docVars>
  <w:rsids>
    <w:rsidRoot w:val="31182CD5"/>
    <w:rsid w:val="00BB12C1"/>
    <w:rsid w:val="00BF778E"/>
    <w:rsid w:val="00F25854"/>
    <w:rsid w:val="0CD03CA0"/>
    <w:rsid w:val="105017A6"/>
    <w:rsid w:val="27275CD8"/>
    <w:rsid w:val="30460B8E"/>
    <w:rsid w:val="31182CD5"/>
    <w:rsid w:val="415F544E"/>
    <w:rsid w:val="42D40179"/>
    <w:rsid w:val="4F7574AD"/>
    <w:rsid w:val="523A7548"/>
    <w:rsid w:val="611834CF"/>
    <w:rsid w:val="789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1723</Words>
  <Characters>1739</Characters>
  <Lines>12</Lines>
  <Paragraphs>3</Paragraphs>
  <TotalTime>16</TotalTime>
  <ScaleCrop>false</ScaleCrop>
  <LinksUpToDate>false</LinksUpToDate>
  <CharactersWithSpaces>1739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2024-12-15T14:51:00Z</dcterms:created>
  <dc:creator>菜花甜妈</dc:creator>
  <cp:lastModifiedBy>Administrator</cp:lastModifiedBy>
  <cp:lastPrinted>2024-12-16T01:18:00Z</cp:lastPrinted>
  <dcterms:modified xsi:type="dcterms:W3CDTF">2025-01-19T06:00:39Z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C6D43088AB5D41FD8DE2807E39810013_11</vt:lpwstr>
  </property>
  <property fmtid="{D5CDD505-2E9C-101B-9397-08002B2CF9AE}" pid="4" name="KSOTemplateDocerSaveRecord">
    <vt:lpwstr>eyJoZGlkIjoiZDg4NDkwNWEwZGYxMzI1NDllNjdjMTY0ODhmYThkZjUiLCJ1c2VySWQiOiIxMTk4MDQzMTYwIn0=</vt:lpwstr>
  </property>
</Properties>
</file>